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C3" w:rsidRPr="007B4D70" w:rsidRDefault="00322E63" w:rsidP="007B4D70">
      <w:pPr>
        <w:spacing w:after="200" w:line="255" w:lineRule="atLeast"/>
        <w:ind w:left="0" w:right="0" w:firstLine="0"/>
        <w:jc w:val="center"/>
        <w:rPr>
          <w:szCs w:val="28"/>
        </w:rPr>
      </w:pPr>
      <w:bookmarkStart w:id="0" w:name="_GoBack"/>
      <w:r w:rsidRPr="00322E63">
        <w:rPr>
          <w:b/>
          <w:bCs/>
          <w:noProof/>
          <w:szCs w:val="28"/>
        </w:rPr>
        <w:drawing>
          <wp:inline distT="0" distB="0" distL="0" distR="0">
            <wp:extent cx="6530963" cy="8977076"/>
            <wp:effectExtent l="0" t="4128" r="0" b="0"/>
            <wp:docPr id="2" name="Рисунок 2" descr="C:\Users\ЭКЗАМЕН\Desktop\На сайт сентябр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ЗАМЕН\Desktop\На сайт сентябрь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3587" cy="898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4D70" w:rsidRPr="007B4D70">
        <w:rPr>
          <w:b/>
          <w:bCs/>
          <w:szCs w:val="28"/>
        </w:rPr>
        <w:lastRenderedPageBreak/>
        <w:t>Рабочая программа по курсу внеурочной деятельности «</w:t>
      </w:r>
      <w:r w:rsidR="007B4D70">
        <w:rPr>
          <w:b/>
          <w:bCs/>
          <w:szCs w:val="28"/>
        </w:rPr>
        <w:t>Говорю правильно</w:t>
      </w:r>
      <w:r w:rsidR="007B4D70" w:rsidRPr="007B4D70">
        <w:rPr>
          <w:b/>
          <w:bCs/>
          <w:szCs w:val="28"/>
        </w:rPr>
        <w:t>»</w:t>
      </w:r>
    </w:p>
    <w:p w:rsidR="00557BC3" w:rsidRDefault="00BA66A5">
      <w:pPr>
        <w:spacing w:after="15" w:line="270" w:lineRule="auto"/>
        <w:ind w:left="3923" w:right="3314"/>
        <w:jc w:val="center"/>
      </w:pPr>
      <w:r>
        <w:rPr>
          <w:b/>
        </w:rPr>
        <w:t xml:space="preserve">ПОЯСНИТЕЛЬНАЯ ЗАПИСКА.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Pr="009100B2" w:rsidRDefault="004C6E68">
      <w:pPr>
        <w:spacing w:after="47" w:line="279" w:lineRule="auto"/>
        <w:ind w:left="668" w:right="70" w:firstLine="0"/>
        <w:rPr>
          <w:szCs w:val="28"/>
        </w:rPr>
      </w:pPr>
      <w:r w:rsidRPr="009100B2">
        <w:rPr>
          <w:szCs w:val="28"/>
        </w:rPr>
        <w:t xml:space="preserve">   </w:t>
      </w:r>
      <w:r w:rsidR="001C0E06" w:rsidRPr="009100B2">
        <w:rPr>
          <w:szCs w:val="28"/>
        </w:rPr>
        <w:t xml:space="preserve">    Рабочая программа «</w:t>
      </w:r>
      <w:r w:rsidR="000F53C3">
        <w:rPr>
          <w:szCs w:val="28"/>
        </w:rPr>
        <w:t>Говорю правильно</w:t>
      </w:r>
      <w:r w:rsidR="001C0E06" w:rsidRPr="009100B2">
        <w:rPr>
          <w:szCs w:val="28"/>
        </w:rPr>
        <w:t>»</w:t>
      </w:r>
      <w:r w:rsidR="00BA66A5" w:rsidRPr="009100B2">
        <w:rPr>
          <w:szCs w:val="28"/>
        </w:rPr>
        <w:t xml:space="preserve"> для детей   5-6(7) лет, составлена на основе пособия «П</w:t>
      </w:r>
      <w:r w:rsidR="001C0E06" w:rsidRPr="009100B2">
        <w:rPr>
          <w:szCs w:val="28"/>
        </w:rPr>
        <w:t xml:space="preserve">о дороге к Азбуке» (ч. 3 и 4), </w:t>
      </w:r>
      <w:r w:rsidR="00BA66A5" w:rsidRPr="009100B2">
        <w:rPr>
          <w:szCs w:val="28"/>
        </w:rPr>
        <w:t>авт</w:t>
      </w:r>
      <w:r w:rsidR="001C0E06" w:rsidRPr="009100B2">
        <w:rPr>
          <w:szCs w:val="28"/>
        </w:rPr>
        <w:t xml:space="preserve">оры Р.Н. Бунеев, Е.В. Бунеева, </w:t>
      </w:r>
      <w:r w:rsidR="00BA66A5" w:rsidRPr="009100B2">
        <w:rPr>
          <w:szCs w:val="28"/>
        </w:rPr>
        <w:t xml:space="preserve">которое входит в комплект пособий, обеспечивающих дошкольное и предшкольное образование в рамках Образовательной системы «Школа 2100». </w:t>
      </w:r>
    </w:p>
    <w:p w:rsidR="00557BC3" w:rsidRDefault="009100B2">
      <w:pPr>
        <w:ind w:left="663" w:right="59"/>
      </w:pPr>
      <w:r>
        <w:rPr>
          <w:b/>
        </w:rPr>
        <w:t xml:space="preserve">        </w:t>
      </w:r>
      <w:r w:rsidR="00BA66A5">
        <w:rPr>
          <w:b/>
        </w:rPr>
        <w:t>Данный учебный курс</w:t>
      </w:r>
      <w:r w:rsidR="00BA66A5">
        <w:t xml:space="preserve"> направлен на развитие устной речи детей и подготовку к курсу обучения грамоте в начальной школе по учебнику «Моя любимая Азбука» (авторы Р.Н. Бунеев, Е.В. Бунеева, О.В. Пронина). Дети, прошедшие данный подготовительный курс, смогут успешно заниматься в 1-м классе и по другим азбукам и букварям</w:t>
      </w:r>
      <w:r w:rsidR="002208FD">
        <w:t>.</w:t>
      </w:r>
      <w:r w:rsidR="00BA66A5">
        <w:rPr>
          <w:sz w:val="24"/>
        </w:rPr>
        <w:t xml:space="preserve"> </w:t>
      </w:r>
    </w:p>
    <w:p w:rsidR="00557BC3" w:rsidRDefault="009100B2">
      <w:pPr>
        <w:ind w:left="663" w:right="59"/>
      </w:pPr>
      <w:r>
        <w:rPr>
          <w:b/>
        </w:rPr>
        <w:t xml:space="preserve">        </w:t>
      </w:r>
      <w:r w:rsidR="00BA66A5">
        <w:rPr>
          <w:b/>
        </w:rPr>
        <w:t>Особенностью данного курса является использование</w:t>
      </w:r>
      <w:r w:rsidR="00BA66A5">
        <w:t xml:space="preserve"> звуковой символики. Каждому звуку соответствует определенная звуковая картинка, благодаря которым дети не только четко усваивают разницу между звуком и буквой, но и легче овладевают навыком соединения звуков в слоге, что обеспечивает основу для дальнейшего успешного обучения чтению в начальной школе. Такой способ наглядности также позволяет существенно расширить возможности работы по звуковому и слоговому анализу слов, сделать доступным для ребенка понимание его наиболее сложных сторон. Звуковое «чтение» предваряет буквенное, Т.к. оно формирует фонетика-фонематическую базу для последующего чтения по буквам. Непосредственно же чтение по буквам ограничивается чтением слогов. Дальнейшее развитие умений чтения осуществляется в процессе обучения детей в начальной школе по курсу «Моя любимая Азбука». Авторы стоят на следующей позиции: </w:t>
      </w:r>
      <w:r w:rsidR="00BA66A5">
        <w:rPr>
          <w:b/>
        </w:rPr>
        <w:t xml:space="preserve">целью предшкольного образования является не обучение чтению, а развитие ребенка, создание необходимой базы для обучения чтению в 1-м классе, предупреждение ошибок в чтении.  </w:t>
      </w:r>
      <w:r w:rsidR="00BA66A5">
        <w:t xml:space="preserve">В пособии использовано то же схематическое изображение буквы и ее звуков, что и в учебнике «Моя любимая Азбука»: «буква-человечек». Буквы-человечки, обозначающие гласные звуки, в красных башмачках и без шляпок. Человечки, обозначающие звонкие согласные звуки, имеют на голове колпачки-звоночки, а глухие согласные звуки - темные соломенные шляпки. У мягких согласных звуков ботиночки зеленого цвета, а у твердых – синего. Данный курс подготовки детей к обучению грамоте в школе имеет в основе логопедическую методику, которая ориентирована не только на подготовку к обучению чтению на основе развития фонетика-фонематических способностей детей, но и на предупреждение ошибок в чтении и письме.  </w:t>
      </w:r>
      <w:r w:rsidR="00BA66A5">
        <w:rPr>
          <w:b/>
        </w:rPr>
        <w:t xml:space="preserve">Занятия по </w:t>
      </w:r>
      <w:r w:rsidR="00BA66A5">
        <w:rPr>
          <w:b/>
        </w:rPr>
        <w:lastRenderedPageBreak/>
        <w:t xml:space="preserve">курсу проводятся один раз в неделю (каждая суббота, начиная с </w:t>
      </w:r>
      <w:r>
        <w:rPr>
          <w:b/>
        </w:rPr>
        <w:t>сентября</w:t>
      </w:r>
      <w:r w:rsidR="00BA66A5">
        <w:rPr>
          <w:b/>
        </w:rPr>
        <w:t>) (3</w:t>
      </w:r>
      <w:r>
        <w:rPr>
          <w:b/>
        </w:rPr>
        <w:t>4</w:t>
      </w:r>
      <w:r w:rsidR="00BA66A5">
        <w:rPr>
          <w:b/>
        </w:rPr>
        <w:t xml:space="preserve"> часа «</w:t>
      </w:r>
      <w:r w:rsidR="000F53C3">
        <w:rPr>
          <w:b/>
        </w:rPr>
        <w:t xml:space="preserve">Говорю правильно»). </w:t>
      </w:r>
      <w:r w:rsidR="00BA66A5">
        <w:rPr>
          <w:b/>
        </w:rPr>
        <w:t xml:space="preserve">Продолжительность каждого занятия 30 минут.  </w:t>
      </w:r>
    </w:p>
    <w:p w:rsidR="00557BC3" w:rsidRDefault="00BA66A5">
      <w:pPr>
        <w:spacing w:after="0" w:line="259" w:lineRule="auto"/>
        <w:ind w:left="668" w:right="0" w:firstLine="0"/>
        <w:jc w:val="left"/>
      </w:pPr>
      <w:r>
        <w:rPr>
          <w:b/>
        </w:rPr>
        <w:t xml:space="preserve"> </w:t>
      </w:r>
    </w:p>
    <w:p w:rsidR="00557BC3" w:rsidRDefault="00795343">
      <w:pPr>
        <w:ind w:left="663" w:right="59"/>
      </w:pPr>
      <w:r>
        <w:rPr>
          <w:b/>
        </w:rPr>
        <w:t xml:space="preserve">       </w:t>
      </w:r>
      <w:r w:rsidR="00BA66A5">
        <w:rPr>
          <w:b/>
        </w:rPr>
        <w:t>Ведущей целью</w:t>
      </w:r>
      <w:r w:rsidR="00BA66A5">
        <w:t xml:space="preserve"> </w:t>
      </w:r>
      <w:r w:rsidR="00BA66A5">
        <w:rPr>
          <w:b/>
        </w:rPr>
        <w:t>курса</w:t>
      </w:r>
      <w:r w:rsidR="00BA66A5">
        <w:t xml:space="preserve"> дошкольной подготовки в плане речевого развития детей является создание фонетикофонематической базы для успешного обучения чтению в школе.  </w:t>
      </w:r>
    </w:p>
    <w:p w:rsidR="00557BC3" w:rsidRDefault="00BA66A5">
      <w:pPr>
        <w:spacing w:after="29" w:line="254" w:lineRule="auto"/>
        <w:ind w:left="663" w:right="0"/>
        <w:jc w:val="left"/>
      </w:pPr>
      <w:r>
        <w:rPr>
          <w:b/>
        </w:rPr>
        <w:t xml:space="preserve">Задачи:  </w:t>
      </w:r>
    </w:p>
    <w:p w:rsidR="00557BC3" w:rsidRDefault="00BA66A5">
      <w:pPr>
        <w:numPr>
          <w:ilvl w:val="0"/>
          <w:numId w:val="1"/>
        </w:numPr>
        <w:ind w:left="972" w:right="59" w:hanging="319"/>
      </w:pPr>
      <w:r>
        <w:t xml:space="preserve">развитие умений говорения и слушания, формирование опыта чтения слогов;  </w:t>
      </w:r>
    </w:p>
    <w:p w:rsidR="00557BC3" w:rsidRDefault="00BA66A5">
      <w:pPr>
        <w:numPr>
          <w:ilvl w:val="0"/>
          <w:numId w:val="1"/>
        </w:numPr>
        <w:ind w:left="972" w:right="59" w:hanging="319"/>
      </w:pPr>
      <w:r>
        <w:t xml:space="preserve">развитие интереса и внимания к слову, к собственной речи и речи окружающих;  </w:t>
      </w:r>
    </w:p>
    <w:p w:rsidR="00557BC3" w:rsidRDefault="00BA66A5">
      <w:pPr>
        <w:numPr>
          <w:ilvl w:val="0"/>
          <w:numId w:val="1"/>
        </w:numPr>
        <w:ind w:left="972" w:right="59" w:hanging="319"/>
      </w:pPr>
      <w:r>
        <w:t xml:space="preserve">обогащение активного и пассивного словаря; развитие грамматического строя речи, умений связной речи с опорой на речевой опыт ребенка;  </w:t>
      </w:r>
    </w:p>
    <w:p w:rsidR="00557BC3" w:rsidRDefault="00BA66A5">
      <w:pPr>
        <w:numPr>
          <w:ilvl w:val="0"/>
          <w:numId w:val="1"/>
        </w:numPr>
        <w:ind w:left="972" w:right="59" w:hanging="319"/>
      </w:pPr>
      <w:r>
        <w:t>развитие фонематического слуха, совершенствование</w:t>
      </w:r>
      <w:r w:rsidR="00077042">
        <w:t xml:space="preserve"> звуковой культуры речи детей; </w:t>
      </w:r>
      <w:r>
        <w:t xml:space="preserve">обучение звуко-слоговому анализу слов; развитие мелкой моторики руки.  </w:t>
      </w:r>
    </w:p>
    <w:p w:rsidR="00557BC3" w:rsidRDefault="00BA66A5">
      <w:pPr>
        <w:ind w:left="663" w:right="59"/>
      </w:pPr>
      <w:r>
        <w:t xml:space="preserve">Главной становится задача воспитания у дошкольников основ экологического сознания, ценностных ориентаций в поведении и деятельности, обеспечивающих ответственное отношение к окружающей социальной и природной среде, здоровью (собственному и окружающих людей), следование экологическим правилам в доступных для ребенка формах: культурно вести себя в природе: не загрязнять места отдыха, бережно относиться к цветущим растениям, кустам, животным.  </w:t>
      </w:r>
    </w:p>
    <w:p w:rsidR="00557BC3" w:rsidRDefault="00BA66A5">
      <w:pPr>
        <w:ind w:left="663" w:right="59"/>
      </w:pPr>
      <w:r>
        <w:t xml:space="preserve">Детям помогают понять роль человека в нарушении и сохранении целостности конкретной экосистемы, освоить правила поведения в ней.  </w:t>
      </w:r>
    </w:p>
    <w:p w:rsidR="00557BC3" w:rsidRDefault="00BA66A5">
      <w:pPr>
        <w:ind w:left="663" w:right="59"/>
      </w:pPr>
      <w:r>
        <w:t xml:space="preserve">Обогащаются и уточняются знания ребенка о самом себе, своей семье, ближайшем социальном окружении; формируются этические нормы и правила поведения в обществе.  </w:t>
      </w:r>
    </w:p>
    <w:p w:rsidR="00557BC3" w:rsidRDefault="00BA66A5">
      <w:pPr>
        <w:ind w:left="663" w:right="59"/>
      </w:pPr>
      <w:r>
        <w:t xml:space="preserve">Занятия строятся в занимательной, игровой форме с использованием речевых игр, что позволяет детям успешно овладеть звуковым анализом, с интересом наблюдать за особенностями слов, их использованием в речи. </w:t>
      </w:r>
    </w:p>
    <w:p w:rsidR="00557BC3" w:rsidRDefault="00BA66A5">
      <w:pPr>
        <w:ind w:left="663" w:right="59"/>
      </w:pPr>
      <w:r>
        <w:t xml:space="preserve">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деятельности - </w:t>
      </w:r>
      <w:r>
        <w:lastRenderedPageBreak/>
        <w:t xml:space="preserve">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  </w:t>
      </w:r>
    </w:p>
    <w:p w:rsidR="00557BC3" w:rsidRDefault="00BA66A5">
      <w:pPr>
        <w:spacing w:after="29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15" w:line="270" w:lineRule="auto"/>
        <w:ind w:left="3923" w:right="3316"/>
        <w:jc w:val="center"/>
      </w:pPr>
      <w:r>
        <w:rPr>
          <w:b/>
        </w:rPr>
        <w:t xml:space="preserve">Содержание работы </w:t>
      </w:r>
    </w:p>
    <w:p w:rsidR="00557BC3" w:rsidRDefault="00BA66A5">
      <w:pPr>
        <w:spacing w:after="29" w:line="254" w:lineRule="auto"/>
        <w:ind w:left="663" w:right="0"/>
        <w:jc w:val="left"/>
      </w:pPr>
      <w:r>
        <w:rPr>
          <w:b/>
        </w:rPr>
        <w:t xml:space="preserve">1. Развитие связной речи:  </w:t>
      </w:r>
    </w:p>
    <w:p w:rsidR="00557BC3" w:rsidRDefault="00BA66A5">
      <w:pPr>
        <w:numPr>
          <w:ilvl w:val="0"/>
          <w:numId w:val="2"/>
        </w:numPr>
        <w:ind w:left="826" w:right="59" w:hanging="173"/>
      </w:pPr>
      <w:r>
        <w:t xml:space="preserve">обучение ответам на вопросы, диалогической речи;  </w:t>
      </w:r>
    </w:p>
    <w:p w:rsidR="00557BC3" w:rsidRDefault="00BA66A5">
      <w:pPr>
        <w:numPr>
          <w:ilvl w:val="0"/>
          <w:numId w:val="2"/>
        </w:numPr>
        <w:ind w:left="826" w:right="59" w:hanging="173"/>
      </w:pPr>
      <w:r>
        <w:t xml:space="preserve">обучение подробному пересказу текста по зрительной опоре;  </w:t>
      </w:r>
    </w:p>
    <w:p w:rsidR="00077042" w:rsidRDefault="00BA66A5">
      <w:pPr>
        <w:numPr>
          <w:ilvl w:val="0"/>
          <w:numId w:val="2"/>
        </w:numPr>
        <w:spacing w:after="1" w:line="280" w:lineRule="auto"/>
        <w:ind w:left="826" w:right="59" w:hanging="173"/>
      </w:pPr>
      <w:r>
        <w:t xml:space="preserve">обучение составлению рассказа-описания, рассказа по сюжетной картинке, по серии картинок;  </w:t>
      </w:r>
    </w:p>
    <w:p w:rsidR="00077042" w:rsidRDefault="00BA66A5">
      <w:pPr>
        <w:numPr>
          <w:ilvl w:val="0"/>
          <w:numId w:val="2"/>
        </w:numPr>
        <w:spacing w:after="1" w:line="280" w:lineRule="auto"/>
        <w:ind w:left="826" w:right="59" w:hanging="173"/>
      </w:pPr>
      <w:r>
        <w:t xml:space="preserve">«чтение» и составление слогов и слов с помощью условных звуковых обозначений.  </w:t>
      </w:r>
    </w:p>
    <w:p w:rsidR="00557BC3" w:rsidRDefault="00BA66A5" w:rsidP="00077042">
      <w:pPr>
        <w:spacing w:after="1" w:line="280" w:lineRule="auto"/>
        <w:ind w:left="653" w:right="59" w:firstLine="0"/>
      </w:pPr>
      <w:r>
        <w:rPr>
          <w:b/>
        </w:rPr>
        <w:t xml:space="preserve">2. Лексическая работа:  </w:t>
      </w:r>
    </w:p>
    <w:p w:rsidR="00557BC3" w:rsidRDefault="00BA66A5">
      <w:pPr>
        <w:numPr>
          <w:ilvl w:val="0"/>
          <w:numId w:val="2"/>
        </w:numPr>
        <w:ind w:left="826" w:right="59" w:hanging="173"/>
      </w:pPr>
      <w:r>
        <w:t xml:space="preserve">обогащение словарного запаса детей;  </w:t>
      </w:r>
    </w:p>
    <w:p w:rsidR="00557BC3" w:rsidRDefault="00BA66A5">
      <w:pPr>
        <w:numPr>
          <w:ilvl w:val="0"/>
          <w:numId w:val="2"/>
        </w:numPr>
        <w:ind w:left="826" w:right="59" w:hanging="173"/>
      </w:pPr>
      <w:r>
        <w:t xml:space="preserve">создание условий для употребления новых слов в собственной речи (конструирование словосочетаний и предложений).  </w:t>
      </w:r>
    </w:p>
    <w:p w:rsidR="00557BC3" w:rsidRDefault="00BA66A5">
      <w:pPr>
        <w:spacing w:after="29" w:line="254" w:lineRule="auto"/>
        <w:ind w:left="663" w:right="0"/>
        <w:jc w:val="left"/>
      </w:pPr>
      <w:r>
        <w:rPr>
          <w:b/>
        </w:rPr>
        <w:t xml:space="preserve">З. Развитие звуковой культуры речи:  </w:t>
      </w:r>
    </w:p>
    <w:p w:rsidR="00077042" w:rsidRDefault="00BA66A5">
      <w:pPr>
        <w:numPr>
          <w:ilvl w:val="0"/>
          <w:numId w:val="2"/>
        </w:numPr>
        <w:spacing w:after="1" w:line="280" w:lineRule="auto"/>
        <w:ind w:left="826" w:right="59" w:hanging="173"/>
      </w:pPr>
      <w:r>
        <w:t xml:space="preserve">знакомство с органами артикуляции, способами произнесения звука, его условным обозначением;  </w:t>
      </w:r>
    </w:p>
    <w:p w:rsidR="00077042" w:rsidRDefault="00BA66A5">
      <w:pPr>
        <w:numPr>
          <w:ilvl w:val="0"/>
          <w:numId w:val="2"/>
        </w:numPr>
        <w:spacing w:after="1" w:line="280" w:lineRule="auto"/>
        <w:ind w:left="826" w:right="59" w:hanging="173"/>
      </w:pPr>
      <w:r>
        <w:t>знакомство с классификацией звуков: согласные и гласные звуки; твердые и мягки</w:t>
      </w:r>
      <w:r w:rsidR="00077042">
        <w:t>е, звонкие и глухие согласные.</w:t>
      </w:r>
    </w:p>
    <w:p w:rsidR="00557BC3" w:rsidRDefault="00BA66A5" w:rsidP="00077042">
      <w:pPr>
        <w:spacing w:after="1" w:line="280" w:lineRule="auto"/>
        <w:ind w:left="653" w:right="59" w:firstLine="0"/>
      </w:pPr>
      <w:r>
        <w:rPr>
          <w:b/>
        </w:rPr>
        <w:t xml:space="preserve">4. Развитие фонематического слуха:  </w:t>
      </w:r>
    </w:p>
    <w:p w:rsidR="00557BC3" w:rsidRDefault="00BA66A5">
      <w:pPr>
        <w:numPr>
          <w:ilvl w:val="0"/>
          <w:numId w:val="2"/>
        </w:numPr>
        <w:ind w:left="826" w:right="59" w:hanging="173"/>
      </w:pPr>
      <w:r>
        <w:t xml:space="preserve">выделение звука в начале, конце и середине слова, определение положения звука в слове;  </w:t>
      </w:r>
    </w:p>
    <w:p w:rsidR="00077042" w:rsidRDefault="00BA66A5">
      <w:pPr>
        <w:numPr>
          <w:ilvl w:val="0"/>
          <w:numId w:val="2"/>
        </w:numPr>
        <w:ind w:left="826" w:right="59" w:hanging="173"/>
      </w:pPr>
      <w:r>
        <w:t xml:space="preserve">выделение в слове гласных звуков, согласных звуков, твердых, мягких, звонких, глухих согласных.  </w:t>
      </w:r>
    </w:p>
    <w:p w:rsidR="00557BC3" w:rsidRDefault="00BA66A5" w:rsidP="00077042">
      <w:pPr>
        <w:ind w:left="653" w:right="59" w:firstLine="0"/>
      </w:pPr>
      <w:r>
        <w:rPr>
          <w:b/>
        </w:rPr>
        <w:t xml:space="preserve">5. Обучение звуко-слоговому анализу: </w:t>
      </w:r>
    </w:p>
    <w:p w:rsidR="00077042" w:rsidRDefault="00BA66A5">
      <w:pPr>
        <w:numPr>
          <w:ilvl w:val="0"/>
          <w:numId w:val="2"/>
        </w:numPr>
        <w:spacing w:after="1" w:line="280" w:lineRule="auto"/>
        <w:ind w:left="826" w:right="59" w:hanging="173"/>
      </w:pPr>
      <w:r>
        <w:t xml:space="preserve">звуковой анализ состава слогов и слов;  </w:t>
      </w:r>
    </w:p>
    <w:p w:rsidR="00077042" w:rsidRDefault="00BA66A5">
      <w:pPr>
        <w:numPr>
          <w:ilvl w:val="0"/>
          <w:numId w:val="2"/>
        </w:numPr>
        <w:spacing w:after="1" w:line="280" w:lineRule="auto"/>
        <w:ind w:left="826" w:right="59" w:hanging="173"/>
      </w:pPr>
      <w:r>
        <w:t xml:space="preserve">дифференциация понятий «звук» и «буква»;  </w:t>
      </w:r>
    </w:p>
    <w:p w:rsidR="00077042" w:rsidRDefault="00BA66A5">
      <w:pPr>
        <w:numPr>
          <w:ilvl w:val="0"/>
          <w:numId w:val="2"/>
        </w:numPr>
        <w:spacing w:after="1" w:line="280" w:lineRule="auto"/>
        <w:ind w:left="826" w:right="59" w:hanging="173"/>
      </w:pPr>
      <w:r>
        <w:t xml:space="preserve">соотнесение букв и звуков.  </w:t>
      </w:r>
    </w:p>
    <w:p w:rsidR="00557BC3" w:rsidRDefault="00BA66A5" w:rsidP="00077042">
      <w:pPr>
        <w:spacing w:after="1" w:line="280" w:lineRule="auto"/>
        <w:ind w:left="653" w:right="59" w:firstLine="0"/>
      </w:pPr>
      <w:r>
        <w:rPr>
          <w:b/>
        </w:rPr>
        <w:t xml:space="preserve">6. Работа по развитию мелкой моторики руки (штриховка, обведение по контуру).  </w:t>
      </w:r>
    </w:p>
    <w:p w:rsidR="00557BC3" w:rsidRDefault="00BA66A5">
      <w:pPr>
        <w:spacing w:after="0" w:line="259" w:lineRule="auto"/>
        <w:ind w:left="668" w:right="0" w:firstLine="0"/>
        <w:jc w:val="left"/>
      </w:pPr>
      <w:r>
        <w:t xml:space="preserve">        </w:t>
      </w:r>
    </w:p>
    <w:p w:rsidR="00557BC3" w:rsidRDefault="00BA66A5">
      <w:pPr>
        <w:spacing w:after="0" w:line="259" w:lineRule="auto"/>
        <w:ind w:left="668" w:right="0" w:firstLine="0"/>
        <w:jc w:val="left"/>
      </w:pPr>
      <w:r>
        <w:t xml:space="preserve"> </w:t>
      </w:r>
    </w:p>
    <w:p w:rsidR="00557BC3" w:rsidRDefault="00BA66A5">
      <w:pPr>
        <w:spacing w:after="0" w:line="259" w:lineRule="auto"/>
        <w:ind w:left="668" w:right="0" w:firstLine="0"/>
        <w:jc w:val="left"/>
      </w:pPr>
      <w:r>
        <w:lastRenderedPageBreak/>
        <w:t xml:space="preserve"> </w:t>
      </w:r>
    </w:p>
    <w:p w:rsidR="00557BC3" w:rsidRDefault="00BA66A5">
      <w:pPr>
        <w:spacing w:after="37" w:line="259" w:lineRule="auto"/>
        <w:ind w:left="668" w:right="0" w:firstLine="0"/>
        <w:jc w:val="left"/>
      </w:pPr>
      <w:r>
        <w:t xml:space="preserve"> </w:t>
      </w:r>
    </w:p>
    <w:p w:rsidR="00557BC3" w:rsidRDefault="00BA66A5">
      <w:pPr>
        <w:spacing w:after="7" w:line="254" w:lineRule="auto"/>
        <w:ind w:left="1782" w:right="0"/>
        <w:jc w:val="left"/>
      </w:pPr>
      <w:r>
        <w:rPr>
          <w:b/>
        </w:rPr>
        <w:t xml:space="preserve">Наглядное сопровождение курса развития речи представлено следующими пособиями: </w:t>
      </w:r>
    </w:p>
    <w:p w:rsidR="00557BC3" w:rsidRDefault="00BA66A5">
      <w:pPr>
        <w:spacing w:after="20" w:line="259" w:lineRule="auto"/>
        <w:ind w:left="668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ind w:left="663" w:right="59"/>
      </w:pPr>
      <w:r>
        <w:t xml:space="preserve">Составители: </w:t>
      </w:r>
      <w:r>
        <w:rPr>
          <w:i/>
        </w:rPr>
        <w:t xml:space="preserve">Р.Н. Бунеев, Е.В. Бунеева, т.Р. Кислова. </w:t>
      </w:r>
      <w:r>
        <w:t xml:space="preserve">«Наглядный и раздаточный материал для самых маленьких» (картинки и артикуляционные карточки), </w:t>
      </w:r>
    </w:p>
    <w:p w:rsidR="00557BC3" w:rsidRDefault="00BA66A5">
      <w:pPr>
        <w:ind w:left="663" w:right="59"/>
      </w:pPr>
      <w:r>
        <w:t xml:space="preserve">«Развитие речи», ч. 1 (серии сюжетных картинок),  </w:t>
      </w:r>
    </w:p>
    <w:p w:rsidR="00557BC3" w:rsidRDefault="00BA66A5">
      <w:pPr>
        <w:spacing w:after="1" w:line="280" w:lineRule="auto"/>
        <w:ind w:left="663" w:right="648"/>
        <w:jc w:val="left"/>
      </w:pPr>
      <w:r>
        <w:t xml:space="preserve">«Развитие речи», ч. 2 (звери, птицы, схемы для составления описательных рассказов),  «Развитие речи», ч. 3, 4 (иллюстрации к сказкам для слушания и пересказа).  </w:t>
      </w:r>
      <w:r>
        <w:rPr>
          <w:b/>
        </w:rPr>
        <w:t>Методические рекомендации по развитию связной речи детей 5-6(7) лет (ч. З, 4),М., БАЛАСС, 2007.</w:t>
      </w:r>
      <w: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rPr>
          <w:b/>
        </w:rPr>
        <w:t xml:space="preserve"> </w:t>
      </w:r>
    </w:p>
    <w:p w:rsidR="00557BC3" w:rsidRDefault="00BA66A5">
      <w:pPr>
        <w:spacing w:after="0" w:line="259" w:lineRule="auto"/>
        <w:ind w:left="665" w:right="0" w:firstLine="0"/>
        <w:jc w:val="center"/>
        <w:rPr>
          <w:b/>
        </w:rPr>
      </w:pPr>
      <w:r>
        <w:rPr>
          <w:b/>
        </w:rPr>
        <w:t xml:space="preserve"> </w:t>
      </w:r>
    </w:p>
    <w:p w:rsidR="001C69C1" w:rsidRDefault="001C69C1">
      <w:pPr>
        <w:spacing w:after="0" w:line="259" w:lineRule="auto"/>
        <w:ind w:left="665" w:right="0" w:firstLine="0"/>
        <w:jc w:val="center"/>
        <w:rPr>
          <w:b/>
        </w:rPr>
      </w:pPr>
    </w:p>
    <w:p w:rsidR="000F53C3" w:rsidRDefault="000F53C3">
      <w:pPr>
        <w:spacing w:after="0" w:line="259" w:lineRule="auto"/>
        <w:ind w:left="665" w:right="0" w:firstLine="0"/>
        <w:jc w:val="center"/>
        <w:rPr>
          <w:b/>
        </w:rPr>
      </w:pPr>
    </w:p>
    <w:p w:rsidR="00794990" w:rsidRDefault="00794990">
      <w:pPr>
        <w:spacing w:after="0" w:line="259" w:lineRule="auto"/>
        <w:ind w:left="665" w:right="0" w:firstLine="0"/>
        <w:jc w:val="center"/>
        <w:rPr>
          <w:b/>
        </w:rPr>
      </w:pPr>
    </w:p>
    <w:p w:rsidR="000F53C3" w:rsidRDefault="000F53C3">
      <w:pPr>
        <w:spacing w:after="0" w:line="259" w:lineRule="auto"/>
        <w:ind w:left="665" w:right="0" w:firstLine="0"/>
        <w:jc w:val="center"/>
        <w:rPr>
          <w:b/>
        </w:rPr>
      </w:pPr>
    </w:p>
    <w:p w:rsidR="000F53C3" w:rsidRDefault="000F53C3">
      <w:pPr>
        <w:spacing w:after="0" w:line="259" w:lineRule="auto"/>
        <w:ind w:left="665" w:right="0" w:firstLine="0"/>
        <w:jc w:val="center"/>
        <w:rPr>
          <w:b/>
        </w:rPr>
      </w:pPr>
    </w:p>
    <w:p w:rsidR="001C69C1" w:rsidRDefault="001C69C1">
      <w:pPr>
        <w:spacing w:after="0" w:line="259" w:lineRule="auto"/>
        <w:ind w:left="665" w:right="0" w:firstLine="0"/>
        <w:jc w:val="center"/>
        <w:rPr>
          <w:b/>
        </w:rPr>
      </w:pPr>
    </w:p>
    <w:p w:rsidR="00557BC3" w:rsidRDefault="00557BC3" w:rsidP="00BA66A5">
      <w:pPr>
        <w:spacing w:after="0" w:line="259" w:lineRule="auto"/>
        <w:ind w:left="0" w:right="0" w:firstLine="0"/>
      </w:pPr>
    </w:p>
    <w:p w:rsidR="00557BC3" w:rsidRDefault="00BA66A5">
      <w:pPr>
        <w:spacing w:after="15" w:line="270" w:lineRule="auto"/>
        <w:ind w:left="3923" w:right="3320"/>
        <w:jc w:val="center"/>
      </w:pPr>
      <w:r>
        <w:rPr>
          <w:b/>
        </w:rPr>
        <w:lastRenderedPageBreak/>
        <w:t xml:space="preserve">Календарно - тематическое планирование </w:t>
      </w:r>
    </w:p>
    <w:p w:rsidR="00557BC3" w:rsidRDefault="00BA66A5">
      <w:pPr>
        <w:spacing w:after="29" w:line="254" w:lineRule="auto"/>
        <w:ind w:left="5609" w:right="3242" w:hanging="1250"/>
        <w:jc w:val="left"/>
      </w:pPr>
      <w:r>
        <w:rPr>
          <w:b/>
        </w:rPr>
        <w:t>«</w:t>
      </w:r>
      <w:r w:rsidR="000F53C3">
        <w:rPr>
          <w:b/>
        </w:rPr>
        <w:t>Говорю правильно</w:t>
      </w:r>
      <w:r>
        <w:rPr>
          <w:b/>
        </w:rPr>
        <w:t xml:space="preserve">» для будущих первоклассников. </w:t>
      </w:r>
    </w:p>
    <w:p w:rsidR="00557BC3" w:rsidRDefault="00BA66A5">
      <w:pPr>
        <w:spacing w:after="0" w:line="259" w:lineRule="auto"/>
        <w:ind w:left="665" w:right="0" w:firstLine="0"/>
        <w:jc w:val="center"/>
      </w:pPr>
      <w:r>
        <w:t xml:space="preserve"> </w:t>
      </w:r>
    </w:p>
    <w:tbl>
      <w:tblPr>
        <w:tblStyle w:val="TableGrid"/>
        <w:tblW w:w="14085" w:type="dxa"/>
        <w:tblInd w:w="48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032"/>
        <w:gridCol w:w="2972"/>
        <w:gridCol w:w="720"/>
        <w:gridCol w:w="720"/>
        <w:gridCol w:w="2160"/>
        <w:gridCol w:w="3241"/>
        <w:gridCol w:w="3240"/>
      </w:tblGrid>
      <w:tr w:rsidR="00557BC3">
        <w:trPr>
          <w:trHeight w:val="11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5" cy="524256"/>
                      <wp:effectExtent l="0" t="0" r="0" b="0"/>
                      <wp:docPr id="19757" name="Group 19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5" cy="524256"/>
                                <a:chOff x="0" y="0"/>
                                <a:chExt cx="348585" cy="524256"/>
                              </a:xfrm>
                            </wpg:grpSpPr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-46733" y="263020"/>
                                  <a:ext cx="3380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4" name="Rectangle 644"/>
                              <wps:cNvSpPr/>
                              <wps:spPr>
                                <a:xfrm rot="-5399999">
                                  <a:off x="78442" y="123810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5" name="Rectangle 645"/>
                              <wps:cNvSpPr/>
                              <wps:spPr>
                                <a:xfrm rot="-5399999">
                                  <a:off x="24209" y="29162"/>
                                  <a:ext cx="1962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" name="Rectangle 646"/>
                              <wps:cNvSpPr/>
                              <wps:spPr>
                                <a:xfrm rot="-5399999">
                                  <a:off x="86854" y="-658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" name="Rectangle 647"/>
                              <wps:cNvSpPr/>
                              <wps:spPr>
                                <a:xfrm rot="-5399999">
                                  <a:off x="266685" y="29833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8" name="Rectangle 648"/>
                              <wps:cNvSpPr/>
                              <wps:spPr>
                                <a:xfrm rot="-5399999">
                                  <a:off x="63778" y="67207"/>
                                  <a:ext cx="4767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9" name="Rectangle 649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57" o:spid="_x0000_s1026" style="width:27.45pt;height:41.3pt;mso-position-horizontal-relative:char;mso-position-vertical-relative:line" coordsize="348585,52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">
                      <v:rect id="Rectangle 643" o:spid="_x0000_s1027" style="position:absolute;left:-46733;top:263020;width:33809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8E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s+gL/Z8IRkNkVAAD//wMAUEsBAi0AFAAGAAgAAAAhANvh9svuAAAAhQEAABMAAAAAAAAA&#10;AAAAAAAAAAAAAFtDb250ZW50X1R5cGVzXS54bWxQSwECLQAUAAYACAAAACEAWvQsW78AAAAVAQAA&#10;CwAAAAAAAAAAAAAAAAAfAQAAX3JlbHMvLnJlbHNQSwECLQAUAAYACAAAACEAnqhPBMYAAADcAAAA&#10;DwAAAAAAAAAAAAAAAAAHAgAAZHJzL2Rvd25yZXYueG1sUEsFBgAAAAADAAMAtwAAAPoCAAAAAA==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644" o:spid="_x0000_s1028" style="position:absolute;left:78442;top:123810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dw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jBPEvg/E46AzK4AAAD//wMAUEsBAi0AFAAGAAgAAAAhANvh9svuAAAAhQEAABMAAAAAAAAA&#10;AAAAAAAAAAAAAFtDb250ZW50X1R5cGVzXS54bWxQSwECLQAUAAYACAAAACEAWvQsW78AAAAVAQAA&#10;CwAAAAAAAAAAAAAAAAAfAQAAX3JlbHMvLnJlbHNQSwECLQAUAAYACAAAACEAEUHXcMYAAADcAAAA&#10;DwAAAAAAAAAAAAAAAAAHAgAAZHJzL2Rvd25yZXYueG1sUEsFBgAAAAADAAMAtwAAAPoCAAAAAA==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45" o:spid="_x0000_s1029" style="position:absolute;left:24209;top:29162;width:196205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Lr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sNPeJ0JR0DOnwAAAP//AwBQSwECLQAUAAYACAAAACEA2+H2y+4AAACFAQAAEwAAAAAAAAAA&#10;AAAAAAAAAAAAW0NvbnRlbnRfVHlwZXNdLnhtbFBLAQItABQABgAIAAAAIQBa9CxbvwAAABUBAAAL&#10;AAAAAAAAAAAAAAAAAB8BAABfcmVscy8ucmVsc1BLAQItABQABgAIAAAAIQB+DXLrxQAAANwAAAAP&#10;AAAAAAAAAAAAAAAAAAcCAABkcnMvZG93bnJldi54bWxQSwUGAAAAAAMAAwC3AAAA+QIAAAAA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во</w:t>
                              </w:r>
                            </w:p>
                          </w:txbxContent>
                        </v:textbox>
                      </v:rect>
                      <v:rect id="Rectangle 646" o:spid="_x0000_s1030" style="position:absolute;left:86854;top:-65897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+ycxQAAANw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IJkk8H8mHAE5vwMAAP//AwBQSwECLQAUAAYACAAAACEA2+H2y+4AAACFAQAAEwAAAAAAAAAA&#10;AAAAAAAAAAAAW0NvbnRlbnRfVHlwZXNdLnhtbFBLAQItABQABgAIAAAAIQBa9CxbvwAAABUBAAAL&#10;AAAAAAAAAAAAAAAAAB8BAABfcmVscy8ucmVsc1BLAQItABQABgAIAAAAIQCO3+ycxQAAANwAAAAP&#10;AAAAAAAAAAAAAAAAAAcCAABkcnMvZG93bnJldi54bWxQSwUGAAAAAAMAAwC3AAAA+QIAAAAA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7" o:spid="_x0000_s1031" style="position:absolute;left:266685;top:298338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kH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zODvTDwCcnkDAAD//wMAUEsBAi0AFAAGAAgAAAAhANvh9svuAAAAhQEAABMAAAAAAAAA&#10;AAAAAAAAAAAAAFtDb250ZW50X1R5cGVzXS54bWxQSwECLQAUAAYACAAAACEAWvQsW78AAAAVAQAA&#10;CwAAAAAAAAAAAAAAAAAfAQAAX3JlbHMvLnJlbHNQSwECLQAUAAYACAAAACEA4ZNJB8YAAADcAAAA&#10;DwAAAAAAAAAAAAAAAAAHAgAAZHJzL2Rvd25yZXYueG1sUEsFBgAAAAADAAMAtwAAAPoCAAAAAA==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8" o:spid="_x0000_s1032" style="position:absolute;left:63778;top:67207;width:47673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11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ayWYW04E46A3PwBAAD//wMAUEsBAi0AFAAGAAgAAAAhANvh9svuAAAAhQEAABMAAAAAAAAAAAAA&#10;AAAAAAAAAFtDb250ZW50X1R5cGVzXS54bWxQSwECLQAUAAYACAAAACEAWvQsW78AAAAVAQAACwAA&#10;AAAAAAAAAAAAAAAfAQAAX3JlbHMvLnJlbHNQSwECLQAUAAYACAAAACEAkAzddcMAAADcAAAADwAA&#10;AAAAAAAAAAAAAAAHAgAAZHJzL2Rvd25yZXYueG1sUEsFBgAAAAADAAMAtwAAAPcCAAAAAA==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649" o:spid="_x0000_s1033" style="position:absolute;left:266685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ju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dvMHjTDgCMrkDAAD//wMAUEsBAi0AFAAGAAgAAAAhANvh9svuAAAAhQEAABMAAAAAAAAA&#10;AAAAAAAAAAAAAFtDb250ZW50X1R5cGVzXS54bWxQSwECLQAUAAYACAAAACEAWvQsW78AAAAVAQAA&#10;CwAAAAAAAAAAAAAAAAAfAQAAX3JlbHMvLnJlbHNQSwECLQAUAAYACAAAACEA/0B47sYAAADcAAAA&#10;DwAAAAAAAAAAAAAAAAAHAgAAZHJzL2Rvd25yZXYueG1sUEsFBgAAAAADAAMAtwAAAPoCAAAAAA==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14528"/>
                      <wp:effectExtent l="0" t="0" r="0" b="0"/>
                      <wp:docPr id="19772" name="Group 1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14528"/>
                                <a:chOff x="0" y="0"/>
                                <a:chExt cx="168754" cy="414528"/>
                              </a:xfrm>
                            </wpg:grpSpPr>
                            <wps:wsp>
                              <wps:cNvPr id="650" name="Rectangle 650"/>
                              <wps:cNvSpPr/>
                              <wps:spPr>
                                <a:xfrm rot="-5399999">
                                  <a:off x="-127404" y="72620"/>
                                  <a:ext cx="49943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сроки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1" name="Rectangle 65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7BC3" w:rsidRDefault="00BA66A5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72" o:spid="_x0000_s1034" style="width:13.3pt;height:32.65pt;mso-position-horizontal-relative:char;mso-position-vertical-relative:line" coordsize="168754,4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">
                      <v:rect id="Rectangle 650" o:spid="_x0000_s1035" style="position:absolute;left:-127404;top:72620;width:49943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eu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DPMD2fCEZCLJwAAAP//AwBQSwECLQAUAAYACAAAACEA2+H2y+4AAACFAQAAEwAAAAAAAAAAAAAA&#10;AAAAAAAAW0NvbnRlbnRfVHlwZXNdLnhtbFBLAQItABQABgAIAAAAIQBa9CxbvwAAABUBAAALAAAA&#10;AAAAAAAAAAAAAB8BAABfcmVscy8ucmVsc1BLAQItABQABgAIAAAAIQDro0euwgAAANwAAAAPAAAA&#10;AAAAAAAAAAAAAAcCAABkcnMvZG93bnJldi54bWxQSwUGAAAAAAMAAwC3AAAA9gIAAAAA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сроки</w:t>
                              </w:r>
                            </w:p>
                          </w:txbxContent>
                        </v:textbox>
                      </v:rect>
                      <v:rect id="Rectangle 651" o:spid="_x0000_s1036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+I1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F8FsP/mXAEZPoHAAD//wMAUEsBAi0AFAAGAAgAAAAhANvh9svuAAAAhQEAABMAAAAAAAAA&#10;AAAAAAAAAAAAAFtDb250ZW50X1R5cGVzXS54bWxQSwECLQAUAAYACAAAACEAWvQsW78AAAAVAQAA&#10;CwAAAAAAAAAAAAAAAAAfAQAAX3JlbHMvLnJlbHNQSwECLQAUAAYACAAAACEAhO/iNcYAAADcAAAA&#10;DwAAAAAAAAAAAAAAAAAHAgAAZHJzL2Rvd25yZXYueG1sUEsFBgAAAAADAAMAtwAAAPoCAAAAAA==&#10;" filled="f" stroked="f">
                        <v:textbox inset="0,0,0,0">
                          <w:txbxContent>
                            <w:p w:rsidR="00557BC3" w:rsidRDefault="00BA66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Виды деятельности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Формирование понятий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Развитие ОУН </w:t>
            </w:r>
          </w:p>
        </w:tc>
      </w:tr>
      <w:tr w:rsidR="00557BC3">
        <w:trPr>
          <w:trHeight w:val="277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Речь. В мире безмолвия и неведомых звуков.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131" w:line="259" w:lineRule="auto"/>
              <w:ind w:left="0" w:right="56" w:firstLine="0"/>
              <w:jc w:val="center"/>
            </w:pPr>
            <w:r>
              <w:t xml:space="preserve">1 </w:t>
            </w:r>
          </w:p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57BC3" w:rsidRDefault="00BA66A5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«Полслова за вами»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Учить определять место звука в словах, обозначать место звука в словах. Учить внимательно слушать текст, выделять в нём слова, в которых есть изучаемый звук.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 гласным звуком А и его условным обозначением – красный квадрат.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Формировать навык самоконтроля и самооценки. </w:t>
            </w:r>
          </w:p>
        </w:tc>
      </w:tr>
      <w:tr w:rsidR="00557BC3">
        <w:trPr>
          <w:trHeight w:val="304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Описание картинки.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Слово. Предложение.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Текст.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131" w:line="259" w:lineRule="auto"/>
              <w:ind w:left="0" w:right="56" w:firstLine="0"/>
              <w:jc w:val="center"/>
            </w:pPr>
            <w:r>
              <w:t xml:space="preserve">1 </w:t>
            </w:r>
          </w:p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57BC3" w:rsidRDefault="00BA66A5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«Опиши предмет»,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Учить определять место звука в словах, обозначать место звука в словах. Учить внимательно слушать текст, выделять в нём слова, в которых есть изучаемый звук.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 гласным звуком О и его условным обозначением – красный квадрат.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Формировать навык самоконтроля и самооценки. </w:t>
            </w:r>
          </w:p>
        </w:tc>
      </w:tr>
    </w:tbl>
    <w:p w:rsidR="00557BC3" w:rsidRDefault="00557BC3">
      <w:pPr>
        <w:spacing w:after="0" w:line="259" w:lineRule="auto"/>
        <w:ind w:left="-1133" w:right="27" w:firstLine="0"/>
        <w:jc w:val="left"/>
      </w:pPr>
    </w:p>
    <w:tbl>
      <w:tblPr>
        <w:tblStyle w:val="TableGrid"/>
        <w:tblW w:w="14085" w:type="dxa"/>
        <w:tblInd w:w="48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32"/>
        <w:gridCol w:w="2972"/>
        <w:gridCol w:w="720"/>
        <w:gridCol w:w="720"/>
        <w:gridCol w:w="2160"/>
        <w:gridCol w:w="3241"/>
        <w:gridCol w:w="3240"/>
      </w:tblGrid>
      <w:tr w:rsidR="00557BC3">
        <w:trPr>
          <w:trHeight w:val="22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</w:pPr>
            <w:r>
              <w:rPr>
                <w:color w:val="1D1B11"/>
              </w:rPr>
              <w:t xml:space="preserve">Звуки. Гласные звуки.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133" w:line="259" w:lineRule="auto"/>
              <w:ind w:left="13" w:right="0" w:firstLine="0"/>
              <w:jc w:val="center"/>
            </w:pPr>
            <w:r>
              <w:t xml:space="preserve"> </w:t>
            </w:r>
          </w:p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Игра-пантомима:</w:t>
            </w:r>
            <w:r>
              <w:rPr>
                <w:color w:val="1D1B11"/>
                <w:sz w:val="24"/>
              </w:rPr>
              <w:t xml:space="preserve"> я знаю…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Учить определять место звука в словах, обозначать место звука в словах. Учить внимательно слушать текст, называть слова, в которых есть изучаемый звук. Учить детей отгадывать загадки, понимать поэтические сравнения, лежащие в основе загадки.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 гласным звуком Э и его условным обозначением – красный квадрат.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Формировать навык самоконтроля и самооценки. Развивать внимание, логическое мышление. </w:t>
            </w:r>
          </w:p>
        </w:tc>
      </w:tr>
      <w:tr w:rsidR="00557BC3">
        <w:trPr>
          <w:trHeight w:val="143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Общение, его формы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(словесные и несловесные).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121" w:firstLine="0"/>
            </w:pPr>
            <w:r>
              <w:rPr>
                <w:sz w:val="24"/>
              </w:rPr>
              <w:t xml:space="preserve">Дидактическая игра:  «Догадайся, что.. показал».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11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Мы живем среди людей.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52" w:firstLine="0"/>
              <w:jc w:val="left"/>
            </w:pPr>
            <w:r>
              <w:rPr>
                <w:sz w:val="24"/>
              </w:rPr>
              <w:t>Дидактическая игра.</w:t>
            </w:r>
            <w:r>
              <w:rPr>
                <w:color w:val="1D1B11"/>
                <w:sz w:val="24"/>
              </w:rPr>
              <w:t xml:space="preserve"> Работа с гласными звуками.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Учить определять место звука в словах, обозначать место звука в словах. Учить внимательно слушать текст, называть слова, в которых есть изучаемый звук. Учить детей отгадывать загадки, понимать поэтические сравнения, лежащие в основе загадки. Подбирать слова не просто близкие по звучанию, но и подходящие по смыслу.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 гласным звуком И и его условным обозначением – красный квадрат.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Формировать навык самоконтроля и самооценки. Развивать внимание, логическое мышление. </w:t>
            </w:r>
          </w:p>
        </w:tc>
      </w:tr>
      <w:tr w:rsidR="00557BC3">
        <w:trPr>
          <w:trHeight w:val="136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Гласные буквы и звуки.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«Кто наблюдательнее».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16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Противоположные по значению слова.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Дидактическая игра:  «Деньночь»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66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>Работа с гласными. Обозначение их на письме.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Сюжетно-ролевая игра: </w:t>
            </w:r>
            <w:r>
              <w:rPr>
                <w:color w:val="1D1B11"/>
                <w:sz w:val="24"/>
              </w:rPr>
              <w:t xml:space="preserve"> расшифруй письмо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Продолжать учить определять, какой гласный звук находится в середине слова. Умение определять звук в названиях предметов и находить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Закреплять знания о гласных звуках А, О, У, Ы, Э, И. Формировать навык самоконтроля и самооценки. </w:t>
            </w:r>
          </w:p>
        </w:tc>
      </w:tr>
    </w:tbl>
    <w:p w:rsidR="00557BC3" w:rsidRDefault="00557BC3">
      <w:pPr>
        <w:spacing w:after="0" w:line="259" w:lineRule="auto"/>
        <w:ind w:left="-1133" w:right="27" w:firstLine="0"/>
        <w:jc w:val="left"/>
      </w:pPr>
    </w:p>
    <w:tbl>
      <w:tblPr>
        <w:tblStyle w:val="TableGrid"/>
        <w:tblW w:w="14085" w:type="dxa"/>
        <w:tblInd w:w="488" w:type="dxa"/>
        <w:tblCellMar>
          <w:top w:w="7" w:type="dxa"/>
          <w:left w:w="38" w:type="dxa"/>
          <w:right w:w="51" w:type="dxa"/>
        </w:tblCellMar>
        <w:tblLook w:val="04A0" w:firstRow="1" w:lastRow="0" w:firstColumn="1" w:lastColumn="0" w:noHBand="0" w:noVBand="1"/>
      </w:tblPr>
      <w:tblGrid>
        <w:gridCol w:w="1032"/>
        <w:gridCol w:w="2972"/>
        <w:gridCol w:w="720"/>
        <w:gridCol w:w="720"/>
        <w:gridCol w:w="2160"/>
        <w:gridCol w:w="3241"/>
        <w:gridCol w:w="3240"/>
      </w:tblGrid>
      <w:tr w:rsidR="00557BC3">
        <w:trPr>
          <w:trHeight w:val="166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t>Страна «Алфавития». Согласные звуки и буквы .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Дидактическая игра: «Идем в гости».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соответствующую букву.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Развивать внимание, логическое мышление. Познакомить со звуком [м] как согласным звуком и его условным обозначением – синий квадрат. </w:t>
            </w:r>
          </w:p>
        </w:tc>
      </w:tr>
      <w:tr w:rsidR="00557BC3">
        <w:trPr>
          <w:trHeight w:val="8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color w:val="1D1B11"/>
              </w:rPr>
              <w:t xml:space="preserve">Диалог. Графическая речь.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  <w:p w:rsidR="00557BC3" w:rsidRDefault="00BA66A5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135" w:firstLine="0"/>
            </w:pPr>
            <w:r>
              <w:rPr>
                <w:sz w:val="24"/>
              </w:rPr>
              <w:t xml:space="preserve">Дидактическая игра: «Сказочные владения радуги».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Учить обозначать на схеме место звука Л в слове, используя условное обозначение. Интонационно выделять изучаемый звук в словах. Читать слоги, делить слова на слоги.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со звуком [н] как согласным звуком и его условным обозначением – синий квадрат.  </w:t>
            </w:r>
          </w:p>
        </w:tc>
      </w:tr>
      <w:tr w:rsidR="00557BC3">
        <w:trPr>
          <w:trHeight w:val="138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51" w:line="237" w:lineRule="auto"/>
              <w:ind w:left="70" w:right="0" w:firstLine="0"/>
              <w:jc w:val="left"/>
            </w:pPr>
            <w:r>
              <w:t xml:space="preserve">Дорога к письменности. </w:t>
            </w:r>
          </w:p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t xml:space="preserve">Древние письмена.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Дидактическая игра: «Составь слово»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8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33" w:firstLine="0"/>
              <w:jc w:val="left"/>
            </w:pPr>
            <w:r>
              <w:rPr>
                <w:color w:val="1D1B11"/>
              </w:rPr>
              <w:t>Гласные звуки и буквы 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Дидактическая игра</w:t>
            </w:r>
            <w:r>
              <w:rPr>
                <w:color w:val="1D1B11"/>
                <w:sz w:val="24"/>
              </w:rPr>
              <w:t>: кто наблюдательнее?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Учить обозначать на схеме место звука М в слове, используя условное обозначение. Интонационно выделять изучаемый звук в словах.  Читать слоги, делить слова на слоги. Выделять в слове ударный слог и ударные гласные.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6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со звуком [п] как согласным звуком и его условным обозначением – синий квадрат. </w:t>
            </w:r>
          </w:p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Познакомить с ударением и его обозначением. </w:t>
            </w:r>
          </w:p>
        </w:tc>
      </w:tr>
      <w:tr w:rsidR="00557BC3">
        <w:trPr>
          <w:trHeight w:val="193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t xml:space="preserve">К тайнам звуков и букв. Особые обязанности звуков.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Дидактическая игра: «Разложи по порядку»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39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213" w:firstLine="0"/>
            </w:pPr>
            <w:r>
              <w:rPr>
                <w:color w:val="1D1B11"/>
              </w:rPr>
              <w:t xml:space="preserve"> «Говорящий»  мир вещей. Твоя любимая игрушка.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7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Дидактические игры: Временные категории:  </w:t>
            </w:r>
          </w:p>
          <w:p w:rsidR="00557BC3" w:rsidRDefault="00BA66A5">
            <w:pPr>
              <w:spacing w:after="22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«раньше», </w:t>
            </w:r>
          </w:p>
          <w:p w:rsidR="00557BC3" w:rsidRDefault="00BA66A5">
            <w:pPr>
              <w:spacing w:after="0" w:line="259" w:lineRule="auto"/>
              <w:ind w:left="70" w:right="0" w:firstLine="0"/>
            </w:pPr>
            <w:r>
              <w:rPr>
                <w:sz w:val="24"/>
              </w:rPr>
              <w:t xml:space="preserve">«позже», «потом».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Учить обозначать на схеме место звука Н в слове, используя условное обозначение. Интонационно выделять изучаемый звук 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со звуком [т] </w:t>
            </w:r>
          </w:p>
        </w:tc>
      </w:tr>
    </w:tbl>
    <w:p w:rsidR="00557BC3" w:rsidRDefault="00557BC3">
      <w:pPr>
        <w:spacing w:after="0" w:line="259" w:lineRule="auto"/>
        <w:ind w:left="-1133" w:right="27" w:firstLine="0"/>
        <w:jc w:val="left"/>
      </w:pPr>
    </w:p>
    <w:tbl>
      <w:tblPr>
        <w:tblStyle w:val="TableGrid"/>
        <w:tblW w:w="14085" w:type="dxa"/>
        <w:tblInd w:w="48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32"/>
        <w:gridCol w:w="2972"/>
        <w:gridCol w:w="720"/>
        <w:gridCol w:w="720"/>
        <w:gridCol w:w="2160"/>
        <w:gridCol w:w="3241"/>
        <w:gridCol w:w="3240"/>
      </w:tblGrid>
      <w:tr w:rsidR="00557BC3">
        <w:trPr>
          <w:trHeight w:val="169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Согласные звуки: твердые и мягкие.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«Доскажи словечко»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словах. Определять первый слог в словах и соединять предмет со слогом. Читать слоги, делить слова на слоги. Выделять в слове ударный слог и ударные гласные.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согласным звуком и его условным обозначением – синий квадрат.  </w:t>
            </w:r>
          </w:p>
        </w:tc>
      </w:tr>
      <w:tr w:rsidR="00557BC3">
        <w:trPr>
          <w:trHeight w:val="127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310" w:lineRule="auto"/>
              <w:ind w:left="0" w:right="26" w:firstLine="0"/>
              <w:jc w:val="left"/>
            </w:pPr>
            <w:r>
              <w:rPr>
                <w:color w:val="1D1B11"/>
              </w:rPr>
              <w:t xml:space="preserve">Гласные звуки и буквы 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Дидактическая игра</w:t>
            </w:r>
            <w:r>
              <w:rPr>
                <w:color w:val="1D1B11"/>
                <w:sz w:val="24"/>
              </w:rPr>
              <w:t>: сочиним сказку о предмете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Учить определять место звука в словах, обозначать место звука в словах. Учить внимательно слушать текст, выделять в нём слова, в которых есть изучаемый звук. Условное обозначение предложения.  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со звуками  [к], [x] как согласными звуками и его условным обозначением – синий квадрат. Познакомить со словесным составом предложения. </w:t>
            </w:r>
          </w:p>
        </w:tc>
      </w:tr>
      <w:tr w:rsidR="00557BC3">
        <w:trPr>
          <w:trHeight w:val="177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716" w:firstLine="0"/>
            </w:pPr>
            <w:r>
              <w:t xml:space="preserve">В стране слов и слогов. Господин Слогораздел.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367" w:firstLine="0"/>
            </w:pPr>
            <w:r>
              <w:rPr>
                <w:sz w:val="24"/>
              </w:rPr>
              <w:t xml:space="preserve">Дидактическая игра: «Раздели слово на части»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07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Противоположные по значению слова.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Дидактическая игра</w:t>
            </w:r>
            <w:r>
              <w:rPr>
                <w:color w:val="1D1B11"/>
                <w:sz w:val="24"/>
              </w:rPr>
              <w:t>: день – ночь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слогов и пройденных букв.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Учить детей отгадывать загадки, понимать поэтические сравнения, лежащие в основе загадки. Подбирать слова не просто близкие по звучанию, но и подходящие по смыслу.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Продолжать учить соотносить звук и букву.  Закреплять умение различать гласные и согласные. Способствовать развитию звуко-буквенного анализа. Способствовать развитию фонематического слуха.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57BC3">
        <w:trPr>
          <w:trHeight w:val="14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Ударение. </w:t>
            </w:r>
          </w:p>
          <w:p w:rsidR="00557BC3" w:rsidRDefault="00BA66A5">
            <w:pPr>
              <w:spacing w:after="0" w:line="259" w:lineRule="auto"/>
              <w:ind w:left="0" w:right="6" w:firstLine="0"/>
              <w:jc w:val="left"/>
            </w:pPr>
            <w:r>
              <w:t xml:space="preserve">Обозначение ударения.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«Молоточки».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21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 </w:t>
            </w:r>
            <w:r>
              <w:t xml:space="preserve">Чудеса в стране слов. Времена года.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«Когда это бывает?»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Чтение слогов и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предложений. . Учить детей отгадывать загадки,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Познакомить с гласной буквой Я и его условным обозначением – красный квадрат. </w:t>
            </w:r>
          </w:p>
        </w:tc>
      </w:tr>
    </w:tbl>
    <w:p w:rsidR="00557BC3" w:rsidRDefault="00557BC3">
      <w:pPr>
        <w:spacing w:after="0" w:line="259" w:lineRule="auto"/>
        <w:ind w:left="-1133" w:right="27" w:firstLine="0"/>
        <w:jc w:val="left"/>
      </w:pPr>
    </w:p>
    <w:tbl>
      <w:tblPr>
        <w:tblStyle w:val="TableGrid"/>
        <w:tblW w:w="14085" w:type="dxa"/>
        <w:tblInd w:w="48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32"/>
        <w:gridCol w:w="2972"/>
        <w:gridCol w:w="720"/>
        <w:gridCol w:w="720"/>
        <w:gridCol w:w="2160"/>
        <w:gridCol w:w="3241"/>
        <w:gridCol w:w="3240"/>
      </w:tblGrid>
      <w:tr w:rsidR="00557BC3">
        <w:trPr>
          <w:trHeight w:val="22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и буквы.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«Составь слово»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понимать поэтические сравнения, лежащие в основе загадки. Подбирать слова не просто близкие по звучанию, но и подходящие по смыслу. Чтение слогов и предложений. Продолжать знакомство с мягкими согласными и их условными обозначениями – зелёный квадрат. Продолжать учить соотносить звук и букву.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Познакомить с мягкими согласными и их условными обозначениями – зелёный квадрат. 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Формировать навык самоконтроля и самооценки. Развивать внимание, логическое мышление. </w:t>
            </w:r>
          </w:p>
        </w:tc>
      </w:tr>
      <w:tr w:rsidR="00557BC3">
        <w:trPr>
          <w:trHeight w:val="12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В мире волшебных слов.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Дидактическая игра</w:t>
            </w:r>
            <w:r>
              <w:rPr>
                <w:color w:val="1D1B11"/>
                <w:sz w:val="24"/>
              </w:rPr>
              <w:t>: идем в гости.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 буквой Ю и еёусловным обозначением – красный квадрат. Продолжать учить детей дифференцировать гласные, согласные звуки, твёрдые и мягкие согласные звуки. </w:t>
            </w:r>
          </w:p>
        </w:tc>
      </w:tr>
      <w:tr w:rsidR="00557BC3">
        <w:trPr>
          <w:trHeight w:val="121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54" w:line="237" w:lineRule="auto"/>
              <w:ind w:left="0" w:right="0" w:firstLine="0"/>
              <w:jc w:val="left"/>
            </w:pPr>
            <w:r>
              <w:t xml:space="preserve">Предметы окружающего мира.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Мир игр и игрушек.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игра: «Твоя любимая игрушка».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2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Гласные и согласные звуки.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161" w:firstLine="0"/>
            </w:pPr>
            <w:r>
              <w:rPr>
                <w:sz w:val="24"/>
              </w:rPr>
              <w:t xml:space="preserve">Сюжетно-ролевая игра: «Сочини сказку о предмете».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82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В стране зеркал. Буква и её отражение.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«Электронная муха»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57BC3" w:rsidRDefault="00557BC3">
      <w:pPr>
        <w:spacing w:after="0" w:line="259" w:lineRule="auto"/>
        <w:ind w:left="-1133" w:right="27" w:firstLine="0"/>
        <w:jc w:val="left"/>
      </w:pPr>
    </w:p>
    <w:tbl>
      <w:tblPr>
        <w:tblStyle w:val="TableGrid"/>
        <w:tblW w:w="14085" w:type="dxa"/>
        <w:tblInd w:w="488" w:type="dxa"/>
        <w:tblCellMar>
          <w:top w:w="7" w:type="dxa"/>
          <w:left w:w="38" w:type="dxa"/>
          <w:right w:w="49" w:type="dxa"/>
        </w:tblCellMar>
        <w:tblLook w:val="04A0" w:firstRow="1" w:lastRow="0" w:firstColumn="1" w:lastColumn="0" w:noHBand="0" w:noVBand="1"/>
      </w:tblPr>
      <w:tblGrid>
        <w:gridCol w:w="1032"/>
        <w:gridCol w:w="2972"/>
        <w:gridCol w:w="720"/>
        <w:gridCol w:w="720"/>
        <w:gridCol w:w="2160"/>
        <w:gridCol w:w="3241"/>
        <w:gridCol w:w="3240"/>
      </w:tblGrid>
      <w:tr w:rsidR="00557BC3">
        <w:trPr>
          <w:trHeight w:val="183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26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 </w:t>
            </w:r>
            <w:r>
              <w:t xml:space="preserve">Звуковые схемы. </w:t>
            </w:r>
            <w:r>
              <w:rPr>
                <w:color w:val="1D1B11"/>
              </w:rPr>
              <w:t xml:space="preserve">Согласные звуки и буквы.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Дидактическая игра</w:t>
            </w:r>
            <w:r>
              <w:rPr>
                <w:color w:val="1D1B11"/>
                <w:sz w:val="24"/>
              </w:rPr>
              <w:t>: буква заблудилась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6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Продолжать знакомство с мягкими согласными и их условными обозначениями – зелёный квадрат. </w:t>
            </w:r>
          </w:p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Учить внимательно слушать текст, подбирать слова не просто близкие по звучанию, но и подходящие по смыслу. Чтение слогов и предложений.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24"/>
              </w:rPr>
              <w:t xml:space="preserve">Познакомить с буквой Е и её условным обозначением – красный квадрат. Продолжать учить соотносить схему с написанным словом. Учить составлять предложение из трёх слов по картинке и записывать его условными знаками. Формировать навык самоконтроля и самооценки. Развивать внимание, логическое мышление. </w:t>
            </w:r>
          </w:p>
        </w:tc>
      </w:tr>
      <w:tr w:rsidR="00557BC3">
        <w:trPr>
          <w:trHeight w:val="15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 </w:t>
            </w:r>
            <w:r>
              <w:t xml:space="preserve">Звуковые схемы. </w:t>
            </w:r>
            <w:r>
              <w:rPr>
                <w:color w:val="1D1B11"/>
              </w:rPr>
              <w:t xml:space="preserve">Согласные звуки и буквы.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Дидактическая игра</w:t>
            </w:r>
            <w:r>
              <w:rPr>
                <w:color w:val="1D1B11"/>
                <w:sz w:val="24"/>
              </w:rPr>
              <w:t>: буква заблудилась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5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Звуковые схемы. Гласные и согласные звуки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21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t xml:space="preserve">Родственные слова. 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игра: «Доскажи словечко».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4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D1B11"/>
              </w:rPr>
              <w:t xml:space="preserve">Слияние, слог. </w:t>
            </w:r>
          </w:p>
          <w:p w:rsidR="00557BC3" w:rsidRDefault="00BA66A5">
            <w:pPr>
              <w:spacing w:after="0" w:line="259" w:lineRule="auto"/>
              <w:ind w:left="0" w:right="0" w:firstLine="0"/>
            </w:pPr>
            <w:r>
              <w:t xml:space="preserve">Составление рассказов </w:t>
            </w:r>
          </w:p>
          <w:p w:rsidR="00557BC3" w:rsidRDefault="00BA66A5">
            <w:pPr>
              <w:spacing w:after="0" w:line="259" w:lineRule="auto"/>
              <w:ind w:left="0" w:right="16" w:firstLine="0"/>
              <w:jc w:val="left"/>
            </w:pPr>
            <w:r>
              <w:t>по сюжетной картинке.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Проговаривание скороговорок и чистоговорок </w:t>
            </w:r>
            <w:r>
              <w:rPr>
                <w:color w:val="1D1B11"/>
                <w:sz w:val="24"/>
              </w:rPr>
              <w:t>Игра: подружи буквы</w:t>
            </w:r>
            <w:r>
              <w:rPr>
                <w:sz w:val="24"/>
              </w:rPr>
              <w:t xml:space="preserve">. Игра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Чтение слогов и предложений. Фонетический разбор слов. Учить детей отгадывать загадки, понимать поэтические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Продолжать знакомство с </w:t>
            </w:r>
          </w:p>
        </w:tc>
      </w:tr>
      <w:tr w:rsidR="00557BC3">
        <w:trPr>
          <w:trHeight w:val="22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lastRenderedPageBreak/>
              <w:t xml:space="preserve">31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t xml:space="preserve">Слова похожие и разные. </w:t>
            </w:r>
            <w:r>
              <w:rPr>
                <w:sz w:val="24"/>
              </w:rPr>
              <w:t>Анализ слов.</w:t>
            </w:r>
            <w:r>
              <w:rPr>
                <w:color w:val="1D1B1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91" w:right="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7" w:right="0" w:firstLine="0"/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«Угадай словечко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сравнения, лежащие в основе загадки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мягкими согласными и их условными обозначениями – зелёный квадрат. Учить соотносить звук и букву. Продолжать учить детей дифференцировать гласные, согласные звуки, твёрдые и мягкие согласные звуки. </w:t>
            </w:r>
          </w:p>
        </w:tc>
      </w:tr>
      <w:tr w:rsidR="00557BC3">
        <w:trPr>
          <w:trHeight w:val="97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16" w:line="239" w:lineRule="auto"/>
              <w:ind w:left="70" w:right="0" w:firstLine="0"/>
              <w:jc w:val="left"/>
            </w:pPr>
            <w:r>
              <w:rPr>
                <w:color w:val="1D1B11"/>
              </w:rPr>
              <w:t xml:space="preserve"> Дорога к письменности </w:t>
            </w:r>
          </w:p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color w:val="1D1B11"/>
              </w:rPr>
              <w:t xml:space="preserve">Кодирование.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8" w:firstLine="0"/>
              <w:jc w:val="left"/>
            </w:pPr>
            <w:r>
              <w:rPr>
                <w:color w:val="1D1B11"/>
                <w:sz w:val="24"/>
              </w:rPr>
              <w:t>Составление текстов и предложений</w:t>
            </w:r>
            <w:r>
              <w:rPr>
                <w:sz w:val="24"/>
              </w:rPr>
              <w:t xml:space="preserve"> Дидактическая игра</w:t>
            </w:r>
            <w:r>
              <w:rPr>
                <w:color w:val="1D1B11"/>
                <w:sz w:val="24"/>
              </w:rPr>
              <w:t>: составь слово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46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Учить внимательно слушать текст, подбирать слова не просто близкие по звучанию, но и подходящие по смыслу.. Чтение слогов и предложений. </w:t>
            </w:r>
          </w:p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3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Способствовать развитию звуко-буквенного анализа. Способствовать развитию фонематического слуха. Познакомить с гласной буквой Ё  и его условным обозначением – красный квадрат. Закреплять умение определять место звука в словах, обозначать место звука в словах и обозначать на схеме. </w:t>
            </w:r>
          </w:p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57BC3">
        <w:trPr>
          <w:trHeight w:val="262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color w:val="1D1B11"/>
              </w:rPr>
              <w:t xml:space="preserve">Дорога к письменности. Кодирование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557B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BC3">
        <w:trPr>
          <w:trHeight w:val="194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75" w:lineRule="auto"/>
              <w:ind w:left="70" w:right="0" w:firstLine="0"/>
              <w:jc w:val="left"/>
            </w:pPr>
            <w:r>
              <w:rPr>
                <w:color w:val="1D1B11"/>
              </w:rPr>
              <w:t xml:space="preserve">Дорога к письменности. </w:t>
            </w:r>
          </w:p>
          <w:p w:rsidR="00557BC3" w:rsidRDefault="00BA66A5">
            <w:pPr>
              <w:spacing w:after="0" w:line="312" w:lineRule="auto"/>
              <w:ind w:left="70" w:right="0" w:firstLine="0"/>
              <w:jc w:val="left"/>
            </w:pPr>
            <w:r>
              <w:rPr>
                <w:color w:val="1D1B11"/>
              </w:rPr>
              <w:t xml:space="preserve">Господин Слогораздел. </w:t>
            </w:r>
          </w:p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259" w:firstLine="0"/>
            </w:pPr>
            <w:r>
              <w:rPr>
                <w:color w:val="1D1B11"/>
                <w:sz w:val="24"/>
              </w:rPr>
              <w:t>Составление рассказов.  Игра: расположи по - порядку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2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Учить составлять предложение из трёх слов по картинке и записывать его условными знаками. </w:t>
            </w:r>
          </w:p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Чтение слогов, слов и предложений.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C3" w:rsidRDefault="00BA66A5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Продолжать учить соотносить схему с написанным словом. Учить внимательно слушать текст, подбирать слова не просто близкие по звучанию, но и подходящие по смыслу.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:rsidR="00557BC3" w:rsidRDefault="00BA66A5">
      <w:pPr>
        <w:spacing w:after="0" w:line="259" w:lineRule="auto"/>
        <w:ind w:left="668" w:right="0" w:firstLine="0"/>
      </w:pPr>
      <w:r>
        <w:rPr>
          <w:sz w:val="24"/>
        </w:rPr>
        <w:t xml:space="preserve"> </w:t>
      </w:r>
    </w:p>
    <w:p w:rsidR="00557BC3" w:rsidRDefault="00BA66A5">
      <w:pPr>
        <w:spacing w:after="0" w:line="259" w:lineRule="auto"/>
        <w:ind w:left="668" w:right="0" w:firstLine="0"/>
      </w:pPr>
      <w:r>
        <w:rPr>
          <w:sz w:val="24"/>
        </w:rPr>
        <w:t xml:space="preserve"> </w:t>
      </w:r>
    </w:p>
    <w:p w:rsidR="00557BC3" w:rsidRDefault="00BA66A5">
      <w:pPr>
        <w:spacing w:after="0" w:line="259" w:lineRule="auto"/>
        <w:ind w:left="668" w:right="0" w:firstLine="0"/>
      </w:pPr>
      <w:r>
        <w:rPr>
          <w:sz w:val="24"/>
        </w:rPr>
        <w:t xml:space="preserve"> </w:t>
      </w:r>
    </w:p>
    <w:p w:rsidR="00077042" w:rsidRDefault="00BA66A5" w:rsidP="00077042">
      <w:pPr>
        <w:spacing w:after="0" w:line="259" w:lineRule="auto"/>
        <w:ind w:left="668" w:right="0" w:firstLine="0"/>
      </w:pPr>
      <w:r>
        <w:rPr>
          <w:sz w:val="24"/>
        </w:rPr>
        <w:t xml:space="preserve"> </w:t>
      </w:r>
    </w:p>
    <w:p w:rsidR="00557BC3" w:rsidRPr="00077042" w:rsidRDefault="00BA66A5" w:rsidP="00077042">
      <w:pPr>
        <w:spacing w:after="0" w:line="259" w:lineRule="auto"/>
        <w:ind w:left="668" w:right="0" w:firstLine="0"/>
        <w:jc w:val="center"/>
        <w:rPr>
          <w:b/>
        </w:rPr>
      </w:pPr>
      <w:r w:rsidRPr="00077042">
        <w:rPr>
          <w:b/>
          <w:sz w:val="32"/>
        </w:rPr>
        <w:lastRenderedPageBreak/>
        <w:t>Литература для учителя.</w:t>
      </w:r>
    </w:p>
    <w:p w:rsidR="00557BC3" w:rsidRDefault="00BA66A5">
      <w:pPr>
        <w:spacing w:after="0" w:line="259" w:lineRule="auto"/>
        <w:ind w:left="51" w:right="0" w:firstLine="0"/>
        <w:jc w:val="center"/>
      </w:pPr>
      <w:r>
        <w:rPr>
          <w:sz w:val="32"/>
        </w:rPr>
        <w:t xml:space="preserve">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Гаврина С.Е. «Я готовлюсь к школе». Академия развития, 2002год.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Галкина Г.Г. «Звуки, буквы я учу. Всё про них я знать хочу!» М.: «Издательство ГНОМ и Д», 2003год.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Агаркова Н.Т., «Формирование графического навыка письма у младших школьников»М., 1987год.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«Учите ребёнка говорить правильно» Максаков А.И., М., Просвещение, 1987 год.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Кислова Т.Р., «По дороге к АЗБУКЕ», М., БАЛАСС,  2007.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Амонашвили Ш.А. Здравствуйте, дети! – М.: Просвещение, 1983 -  190с.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Архипенко Ф.А. Игра в учебной деятельности младшего школьника/ Начальная школа, 1992,  № 4 - с.4-6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Бабкина Н.В. Использование развивающих игр и упражнений в учебном процессе / Начальная школа, 1998г., № 4 -  с.11-19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Бурс Р.С. Готовим детей к школе – М: Просвещение, 1997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Васильева – Гангнус Л.П. Азбука вежливости – М.:Педагогика, 1989 -  89с.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Волина В. Праздник числа. Занимательная математика – М.: Просвещение, 1996 -  208с.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Гаврина С.Е., Кутявина Н.Л и др. Я готовлюсь к школе  (популярное пособие для родителей и педагогов)  - Ярославль: Академия развития,  2000 – 33с.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Гаврина С.Е., Кутявина Н.Л. и др. Развиваем руки  - чтоб учиться и писать, и красиво рисовать (популярное пособие для родителей и педагогов)  - Ярославль: Академия развития,  2000 – 187с.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Дошкольная подготовка. Начальная школа. Основная и старшая школа /Сборник программ 2100 – М.: Баласс, 2004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Дубровина И.В. и др. Психология. Учебник для студентов средних педагогических учебных заведений – М.: Издательский центр «Академия», 1999 – 464с. </w:t>
      </w:r>
    </w:p>
    <w:p w:rsidR="00557BC3" w:rsidRDefault="00BA66A5">
      <w:pPr>
        <w:numPr>
          <w:ilvl w:val="0"/>
          <w:numId w:val="3"/>
        </w:numPr>
        <w:ind w:right="59" w:hanging="360"/>
      </w:pPr>
      <w:r>
        <w:t xml:space="preserve">Дубровина Н.В., Акимова  и др. Рабочая книга школьного психолога – М.: Просвещение, 1991 - 3 </w:t>
      </w:r>
    </w:p>
    <w:p w:rsidR="00557BC3" w:rsidRDefault="00BA66A5" w:rsidP="004C6E68">
      <w:pPr>
        <w:spacing w:after="2068" w:line="259" w:lineRule="auto"/>
        <w:ind w:left="360" w:right="0" w:firstLine="0"/>
        <w:jc w:val="left"/>
      </w:pPr>
      <w:r>
        <w:t xml:space="preserve"> </w:t>
      </w:r>
    </w:p>
    <w:sectPr w:rsidR="00557BC3">
      <w:pgSz w:w="16838" w:h="11906" w:orient="landscape"/>
      <w:pgMar w:top="1258" w:right="1106" w:bottom="71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C9B"/>
    <w:multiLevelType w:val="hybridMultilevel"/>
    <w:tmpl w:val="0FEE5ADE"/>
    <w:lvl w:ilvl="0" w:tplc="51BC2D64">
      <w:start w:val="1"/>
      <w:numFmt w:val="decimal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C0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C5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CF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48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67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E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D0AD6"/>
    <w:multiLevelType w:val="hybridMultilevel"/>
    <w:tmpl w:val="B14885DE"/>
    <w:lvl w:ilvl="0" w:tplc="208872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2C7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08EE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41C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CAB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0A0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058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CFD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F270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55B0E"/>
    <w:multiLevelType w:val="hybridMultilevel"/>
    <w:tmpl w:val="FBF6C1E2"/>
    <w:lvl w:ilvl="0" w:tplc="7C3CACA6">
      <w:start w:val="1"/>
      <w:numFmt w:val="bullet"/>
      <w:lvlText w:val="-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ABB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A03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4BC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C75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068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4CC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430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419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C3"/>
    <w:rsid w:val="00077042"/>
    <w:rsid w:val="000F53C3"/>
    <w:rsid w:val="001C0E06"/>
    <w:rsid w:val="001C69C1"/>
    <w:rsid w:val="002208FD"/>
    <w:rsid w:val="00322E63"/>
    <w:rsid w:val="004C0F11"/>
    <w:rsid w:val="004C6E68"/>
    <w:rsid w:val="00557BC3"/>
    <w:rsid w:val="00794990"/>
    <w:rsid w:val="00795343"/>
    <w:rsid w:val="007B4D70"/>
    <w:rsid w:val="009100B2"/>
    <w:rsid w:val="00B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41197-F91D-4A9C-BE88-9F87922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7" w:lineRule="auto"/>
      <w:ind w:left="678" w:right="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7444-732A-4E5F-B457-395F78BD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тематическое планирование по обучению грамоте</dc:title>
  <dc:subject/>
  <dc:creator>Проф</dc:creator>
  <cp:keywords/>
  <cp:lastModifiedBy>ЭКЗАМЕН</cp:lastModifiedBy>
  <cp:revision>15</cp:revision>
  <dcterms:created xsi:type="dcterms:W3CDTF">2021-10-26T04:34:00Z</dcterms:created>
  <dcterms:modified xsi:type="dcterms:W3CDTF">2022-09-13T10:12:00Z</dcterms:modified>
</cp:coreProperties>
</file>