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5C" w:rsidRPr="009B2A83" w:rsidRDefault="00E0515C" w:rsidP="00BE5F7D">
      <w:pPr>
        <w:widowControl/>
        <w:spacing w:after="160" w:line="259" w:lineRule="auto"/>
        <w:ind w:left="360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B2A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Пояснительная записка</w:t>
      </w:r>
    </w:p>
    <w:p w:rsidR="00E0515C" w:rsidRPr="009B2A83" w:rsidRDefault="00E0515C" w:rsidP="001D54E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Настоящая рабочая программа разработана на основе Федерального государственного образовательного стандарта начального общего образования, основной образовательной программы  начального  общего образования МБОУ СШ №12, учебного плана МБОУ СШ №12</w:t>
      </w:r>
      <w:bookmarkStart w:id="0" w:name="_GoBack"/>
      <w:bookmarkEnd w:id="0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и авторской   программы 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О.М. Александрова, М.И. Кузнецова, В.Ю. Романова, Л.А. Рябинина, О.В. Соколова «Литературное чтение». 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E0515C" w:rsidRPr="009B2A83" w:rsidRDefault="00E0515C" w:rsidP="001D54E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Преподавание ведется по учебнику 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О.М. Александрова, М.И. Кузнецова, В.Ю. Романова, Л.А. Рябинина, О.В. Соколова «Литературное чтение». </w:t>
      </w:r>
    </w:p>
    <w:p w:rsidR="00E0515C" w:rsidRPr="009B2A83" w:rsidRDefault="00E0515C" w:rsidP="001D54E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E0515C" w:rsidRPr="009B2A83" w:rsidRDefault="00E0515C" w:rsidP="001D54ED">
      <w:pPr>
        <w:widowControl/>
        <w:ind w:firstLine="34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рассчитана на 17 учебных часа (1 час в неделю). </w:t>
      </w:r>
    </w:p>
    <w:p w:rsidR="006560CE" w:rsidRPr="009B2A83" w:rsidRDefault="006560CE" w:rsidP="006560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0CE" w:rsidRPr="009B2A83" w:rsidRDefault="00BE5F7D" w:rsidP="006560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1</w:t>
      </w:r>
      <w:r w:rsidR="006560CE" w:rsidRPr="009B2A83">
        <w:rPr>
          <w:rFonts w:ascii="Times New Roman" w:hAnsi="Times New Roman" w:cs="Times New Roman"/>
          <w:b/>
          <w:sz w:val="28"/>
          <w:szCs w:val="28"/>
        </w:rPr>
        <w:t>.Планируемые результаты освоения учебного предметы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Личностные результаты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У выпускника будут сформированы: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широкая мотивационная основа учебной деятельности, включающая социальные, учебно-познавательные и внешние мотивы;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учебно-познавательный интерес к новому учебному материалу и способам решения новой задачи;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способность к оценке своей учебной деятельности;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ориентация в нравственном содержании и смысле как собственных поступков, так и поступков окружающих людей;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знание основных моральных норм и ориентация на их выполнение;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– установка на здоровый образ жизни;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– 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чувство прекрасного и эстетические чувства на основе знакомства с мировой и отечественной художественной культурой.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для формирования: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выраженной устойчивой учебно-познавательной мотивации учения;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устойчивого учебно-познавательного интереса к новым общим способам решения задач;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адекватного понимания причин успешности, не успешности учебной деятельности;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компетентности в реализации основ гражданской идентичности в поступках и деятельности;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установки на здоровый образ жизни и реализации ее в реальном поведении и поступках;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осознанных устойчивых эстетических предпочтений и ориентации на искусство как значимую сферу человеческой жизни;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Регулятивные универсальные учебные действия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принимать и сохранять учебную задачу;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учитывать выделенные учителем ориентиры действия в новом учебном материале в сотрудничестве с учителем;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планировать свои действия в соответствии с поставленной задачей и условиями ее реализации, в том числе во внутреннем плане;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учитывать установленные правила в планировании и контроле способа решения;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– осуществлять итоговый и пошаговый контроль по результату;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адекватно воспринимать предложения и оценку учителей, товарищей, родителей и других людей;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различать способ и результат действия;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 сотрудничестве с учителем ставить новые учебные задачи;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преобразовывать практическую задачу в познавательную;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проявлять познавательную инициативу в учебном сотрудничестве;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самостоятельно учитывать выделенные учителем ориентиры действия в новом учебном материале;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Познавательные универсальные учебные действия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проявлять познавательную инициативу в учебном сотрудничестве;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строить сообщения в устной и письменной форме;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ориентироваться на разнообразие способов решения задач;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– 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анализ объектов с выделением существенных и несущественных признаков;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синтез как составление целого из частей;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проводить сравнение и классификацию по заданным критериям;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устанавливать причинно-следственные связи в изучаемом круге явлений;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строить рассуждения в форме связи простых суждений об объекте, его строении, свойствах и связях;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подведение под понятие на основе распознавания объектов, выделения существенных признаков и их синтеза;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устанавливать аналогии;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владеть рядом общих приемов решения задач.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расширенный поиск информации с использованием ресурсов библиотек и сети Интернет;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записывать, фиксировать информацию об окружающем мире с помощью инструментов ИКТ;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создавать и преобразовывать модели и схемы для решения задач;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осознанно и произвольно строить сообщения в устной и письменной форме;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выбор наиболее эффективных способов решения задач в зависимости от конкретных условий;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синтез как составление целого из частей, самостоятельно достраивая и восполняя недостающие компоненты;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сравнение и классификацию, самостоятельно выбирая основания и критерии для указанных логических операций;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строить логическое рассуждение, включающее установление причинно-следственных связей;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произвольно и осознанно владеть общими приемами решения задач.</w:t>
      </w:r>
    </w:p>
    <w:p w:rsidR="001D32AA" w:rsidRPr="009B2A83" w:rsidRDefault="001D32AA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Коммуникативные универсальные учебные действия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– 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учитывать разные мнения и стремиться к координации различных позиций в сотрудничестве;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формулировать собственное мнение и позицию;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договариваться и приходить к общему решению в совместной деятельности, в том числе в ситуации столкновения интересов;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строить понятные для партнера высказывания, учитывающие, что партнер знает и видит, а что нет;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задавать вопросы;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контролировать действия партнера;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использовать речь для регуляции своего действия;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учитывать и координировать в сотрудничестве позиции других людей, отличные от собственной;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учитывать разные мнения и интересы и обосновывать собственную позицию;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понимать относительность мнений и подходов к решению проблемы;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продуктивно содействовать разрешению конфликтов на основе учета интересов и позиций всех участников;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задавать вопросы, необходимые для организации собственной деятельности и сотрудничества с партнером;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взаимный контроль и оказывать в сотрудничестве необходимую взаимопомощь;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Предметные результаты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- понимание родной литературы как одной из основных национально –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- осознание значимости чтения на родном языке для личного развития; формирование представлений о мире, </w:t>
      </w:r>
      <w:r w:rsidRPr="009B2A83">
        <w:rPr>
          <w:rFonts w:ascii="Times New Roman" w:hAnsi="Times New Roman" w:cs="Times New Roman"/>
          <w:sz w:val="28"/>
          <w:szCs w:val="28"/>
        </w:rPr>
        <w:lastRenderedPageBreak/>
        <w:t>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-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Виды речевой и читательской деятельности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прогнозировать содержание текста художественного произведения по заголовку, автору, жанру и осознавать цель чтения;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читать со скоростью, позволяющей понимать смысл прочитанного;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– для художественных текстов: определять главную мысль и героев произведения; воспроизводить в воображении </w:t>
      </w:r>
      <w:r w:rsidRPr="009B2A83">
        <w:rPr>
          <w:rFonts w:ascii="Times New Roman" w:hAnsi="Times New Roman" w:cs="Times New Roman"/>
          <w:sz w:val="28"/>
          <w:szCs w:val="28"/>
        </w:rPr>
        <w:lastRenderedPageBreak/>
        <w:t>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использовать простейшие приемы анализа различных видов текстов: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для художественных текстов: устанавливать взаимосвязь между событиями, фактами, поступками (мотивы, последствия), мыслями, чувствами героев, опираясь на содержание текста;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для научно-популярных текстов: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использовать различные формы интерпретации содержания текстов: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для художественных текстов: формулировать простые выводы, основываясь на 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– участвовать в обсуждении прослушанного прочитанного текста (задавать вопросы, высказывать и обосновывать </w:t>
      </w:r>
      <w:r w:rsidRPr="009B2A83">
        <w:rPr>
          <w:rFonts w:ascii="Times New Roman" w:hAnsi="Times New Roman" w:cs="Times New Roman"/>
          <w:sz w:val="28"/>
          <w:szCs w:val="28"/>
        </w:rPr>
        <w:lastRenderedPageBreak/>
        <w:t>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осмысливать эстетические и нравственные ценности художественного текста и высказывать суждение;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осмысливать эстетические и нравственные ценности художественного текста и высказывать собственное суждение;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устанавливать ассоциации с жизненным опытом, с впечатлениями от восприятия других видов искусства;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составлять по аналогии устные рассказы (повествование, рассуждение, описание).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Cs/>
          <w:sz w:val="28"/>
          <w:szCs w:val="28"/>
        </w:rPr>
        <w:t>Круг детского чтения (для всех видов текстов)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осуществлять выбор книги в библиотеке (или в контролируемом Интернете) по заданной тематике или по собственному желанию;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вести список прочитанных книг с целью использования его в учебной и вне учебной деятельности, в том числе для планирования своего круга чтения;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составлять аннотацию и краткий отзыв на прочитанное произведение по заданному образцу.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работать с тематическим каталогом;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работать с детской периодикой;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самостоятельно писать отзыв о прочитанной книге (в свободной форме).</w:t>
      </w:r>
    </w:p>
    <w:p w:rsidR="001D32AA" w:rsidRPr="009B2A83" w:rsidRDefault="001D32AA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Литературоведческая пропедевтика (только для художественных текстов)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отличать на практическом уровне прозаический текст от стихотворного, приводить примеры прозаических и стихотворных текстов;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находить средства художественной выразительности (метафора, олицетворение, эпитет).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– воспринимать художественную литературу как вид искусства, приводить примеры проявления художественного вымысла в произведениях;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определять позиции героев художественного текста, позицию автора художественного текста.</w:t>
      </w:r>
    </w:p>
    <w:p w:rsidR="001D32AA" w:rsidRPr="009B2A83" w:rsidRDefault="001D32AA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/>
          <w:sz w:val="28"/>
          <w:szCs w:val="28"/>
        </w:rPr>
        <w:t>Творческая деятельность (только для художественных текстов)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научится: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создавать по аналогии собственный текст в жанре сказки и загадки;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восстанавливать текст, дополняя его начало или окончание, или пополняя его событиями;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составлять устный рассказ по репродукциям картин художников или на основе личного опыта;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составлять устный рассказ на основе прочитанных произведений с учетом коммуникативной задачи (для разных адресатов).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писать сочинения по поводу прочитанного в виде читательских аннотации или отзыва;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создавать серии иллюстраций с короткими текстами по содержанию прочитанного (прослушанного) произведения;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создавать проекты в виде книжек-самоделок, презентаций с аудиовизуальной поддержкой и пояснениями;</w:t>
      </w:r>
    </w:p>
    <w:p w:rsidR="00920B65" w:rsidRPr="009B2A83" w:rsidRDefault="00920B65" w:rsidP="00920B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– 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DA4371" w:rsidRPr="009B2A83" w:rsidRDefault="00DA4371" w:rsidP="00DA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773" w:rsidRPr="009B2A83" w:rsidRDefault="00BE5F7D" w:rsidP="00E05773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</w:t>
      </w:r>
      <w:r w:rsidR="00E05773" w:rsidRPr="009B2A8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 Содержание учебного предмета</w:t>
      </w:r>
      <w:r w:rsidR="00FB0CE9" w:rsidRPr="009B2A8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</w:t>
      </w:r>
    </w:p>
    <w:p w:rsidR="00FB0CE9" w:rsidRPr="009B2A83" w:rsidRDefault="00FB0CE9" w:rsidP="00E05773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Виды речевой и читательской деятельности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2A83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9B2A83">
        <w:rPr>
          <w:rFonts w:ascii="Times New Roman" w:hAnsi="Times New Roman" w:cs="Times New Roman"/>
          <w:b/>
          <w:sz w:val="28"/>
          <w:szCs w:val="28"/>
        </w:rPr>
        <w:t xml:space="preserve"> (слушание)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Восприятие на слух звучащей речи (высказывание собесед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довательности событий, осознание цели речевого высказыва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ния, умение задавать вопросы по прослушанному </w:t>
      </w:r>
      <w:r w:rsidRPr="009B2A83">
        <w:rPr>
          <w:rFonts w:ascii="Times New Roman" w:hAnsi="Times New Roman" w:cs="Times New Roman"/>
          <w:sz w:val="28"/>
          <w:szCs w:val="28"/>
        </w:rPr>
        <w:lastRenderedPageBreak/>
        <w:t>учебному, научно-познавательному и художественному произведениям.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читающего темп беглости, позволяющий ему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Чтение про себя. Осознание смысла произведения при чте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рочное), умение находить в тексте необходимую </w:t>
      </w:r>
      <w:proofErr w:type="gramStart"/>
      <w:r w:rsidRPr="009B2A83">
        <w:rPr>
          <w:rFonts w:ascii="Times New Roman" w:hAnsi="Times New Roman" w:cs="Times New Roman"/>
          <w:sz w:val="28"/>
          <w:szCs w:val="28"/>
        </w:rPr>
        <w:t>информацию..</w:t>
      </w:r>
      <w:proofErr w:type="gramEnd"/>
      <w:r w:rsidRPr="009B2A83">
        <w:rPr>
          <w:rFonts w:ascii="Times New Roman" w:hAnsi="Times New Roman" w:cs="Times New Roman"/>
          <w:sz w:val="28"/>
          <w:szCs w:val="28"/>
        </w:rPr>
        <w:t xml:space="preserve"> Понимание особенностей разных видов чтения: факта, описания, дополнения высказывания и др.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Работа с разными видами текста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Общее представление о разных видах текста: художествен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ном, учебном, научно-популярном — и их сравнение. Определе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ние целей создания этих видов текста. Особенности фольклорного текста.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званию и оформлению.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Самостоятельное определение темы и главной мысли про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>. Умение работать с раз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ными видами информации.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Библиографическая культура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Книга как особый вид искусства. 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Типы книг (изданий): книга</w:t>
      </w:r>
      <w:r w:rsidRPr="009B2A83">
        <w:rPr>
          <w:rFonts w:ascii="Times New Roman" w:hAnsi="Times New Roman" w:cs="Times New Roman"/>
          <w:sz w:val="28"/>
          <w:szCs w:val="28"/>
        </w:rPr>
        <w:noBreakHyphen/>
        <w:t>произведение, книга</w:t>
      </w:r>
      <w:r w:rsidRPr="009B2A83">
        <w:rPr>
          <w:rFonts w:ascii="Times New Roman" w:hAnsi="Times New Roman" w:cs="Times New Roman"/>
          <w:sz w:val="28"/>
          <w:szCs w:val="28"/>
        </w:rPr>
        <w:noBreakHyphen/>
        <w:t>сборник, собрание сочинений, периодическая печать, справочные издания (справочники, словари, энциклопедии).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Работа с текстом художественного произведения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Понимание заглавия произведения, его адекватное соотношение с содержанием. Определение особенностей </w:t>
      </w:r>
      <w:r w:rsidRPr="009B2A83">
        <w:rPr>
          <w:rFonts w:ascii="Times New Roman" w:hAnsi="Times New Roman" w:cs="Times New Roman"/>
          <w:sz w:val="28"/>
          <w:szCs w:val="28"/>
        </w:rPr>
        <w:lastRenderedPageBreak/>
        <w:t>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Работа с учебными, научно-популярными и другими текстами.</w:t>
      </w:r>
      <w:r w:rsidRPr="009B2A83">
        <w:rPr>
          <w:rFonts w:ascii="Times New Roman" w:hAnsi="Times New Roman" w:cs="Times New Roman"/>
          <w:sz w:val="28"/>
          <w:szCs w:val="28"/>
        </w:rPr>
        <w:t xml:space="preserve"> 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lastRenderedPageBreak/>
        <w:t>Говорение (культура речевого общения)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 Использование норм речевого этикета в условиях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внеучебного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 xml:space="preserve"> общения. Знакомство с особенностями национального этикета на основе фольклорных произведений.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Работа со словом</w:t>
      </w:r>
      <w:r w:rsidRPr="009B2A83">
        <w:rPr>
          <w:rFonts w:ascii="Times New Roman" w:hAnsi="Times New Roman" w:cs="Times New Roman"/>
          <w:sz w:val="28"/>
          <w:szCs w:val="28"/>
        </w:rPr>
        <w:t xml:space="preserve"> (распознавать прямое и переносное зна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чение слов, их многозначность), целенаправленное пополнение активного словарного запаса. 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сказывании. Передача содержания прочитанного или прослу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Устное сочинение как продолжение прочитанного произ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ведения, отдельных его сюжетных линий, короткий рассказ по рисункам либо на заданную тему.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Письмо (культура письменной речи)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Нормы письменной речи: соответствие содержания заголо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вку (отражение темы, места действия, характеров героев), ис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ствование, описание, рассуждение), рассказ на заданную тему, отзыв о прочитанной книге.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Круг детского чтения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Основные темы детского чтения:</w:t>
      </w:r>
      <w:r w:rsidRPr="009B2A83">
        <w:rPr>
          <w:rFonts w:ascii="Times New Roman" w:hAnsi="Times New Roman" w:cs="Times New Roman"/>
          <w:sz w:val="28"/>
          <w:szCs w:val="28"/>
        </w:rPr>
        <w:t xml:space="preserve"> фольклор разных народов, произведения о Родине, природе, детях, братьях наших меньших, добре и зле, юмористические произведения.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Литературоведческая пропедевтика</w:t>
      </w:r>
      <w:r w:rsidRPr="009B2A83">
        <w:rPr>
          <w:rFonts w:ascii="Times New Roman" w:hAnsi="Times New Roman" w:cs="Times New Roman"/>
          <w:sz w:val="28"/>
          <w:szCs w:val="28"/>
        </w:rPr>
        <w:t xml:space="preserve"> (практическое освоение)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lastRenderedPageBreak/>
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>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Рассказ, стихотворение, басня – общее представление о жанре, особенностях построения и выразительных средствах.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>Творческая деятельность обучающихся</w:t>
      </w:r>
      <w:r w:rsidRPr="009B2A83">
        <w:rPr>
          <w:rFonts w:ascii="Times New Roman" w:hAnsi="Times New Roman" w:cs="Times New Roman"/>
          <w:sz w:val="28"/>
          <w:szCs w:val="28"/>
        </w:rPr>
        <w:t xml:space="preserve"> (на основе литературных произведений)</w:t>
      </w:r>
    </w:p>
    <w:p w:rsidR="00FB0CE9" w:rsidRPr="009B2A83" w:rsidRDefault="00FB0CE9" w:rsidP="00DF15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Интерпретация текста литературного произведения в творче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ской деятельности учащихся: чтение по ролям, </w:t>
      </w:r>
      <w:proofErr w:type="spellStart"/>
      <w:r w:rsidRPr="009B2A83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9B2A83">
        <w:rPr>
          <w:rFonts w:ascii="Times New Roman" w:hAnsi="Times New Roman" w:cs="Times New Roman"/>
          <w:sz w:val="28"/>
          <w:szCs w:val="28"/>
        </w:rPr>
        <w:t>,</w:t>
      </w:r>
      <w:r w:rsidR="006D334F" w:rsidRPr="009B2A83">
        <w:rPr>
          <w:rFonts w:ascii="Times New Roman" w:hAnsi="Times New Roman" w:cs="Times New Roman"/>
          <w:sz w:val="28"/>
          <w:szCs w:val="28"/>
        </w:rPr>
        <w:t xml:space="preserve"> </w:t>
      </w:r>
      <w:r w:rsidRPr="009B2A83">
        <w:rPr>
          <w:rFonts w:ascii="Times New Roman" w:hAnsi="Times New Roman" w:cs="Times New Roman"/>
          <w:sz w:val="28"/>
          <w:szCs w:val="28"/>
        </w:rPr>
        <w:t xml:space="preserve"> драматизация, устное словесное рисование, знакомство с раз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личными способами работы с деформированным текстом и ис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9B2A83">
        <w:rPr>
          <w:rFonts w:ascii="Times New Roman" w:hAnsi="Times New Roman" w:cs="Times New Roman"/>
          <w:sz w:val="28"/>
          <w:szCs w:val="28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9B2A83">
        <w:rPr>
          <w:rFonts w:ascii="Times New Roman" w:hAnsi="Times New Roman" w:cs="Times New Roman"/>
          <w:sz w:val="28"/>
          <w:szCs w:val="28"/>
        </w:rPr>
        <w:softHyphen/>
        <w:t xml:space="preserve">ников, по серии иллюстраций к произведению или на основе личного опыта. </w:t>
      </w:r>
    </w:p>
    <w:p w:rsidR="00FB0CE9" w:rsidRPr="009B2A83" w:rsidRDefault="00FB0CE9" w:rsidP="00E05773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1"/>
        <w:gridCol w:w="2358"/>
        <w:gridCol w:w="4172"/>
      </w:tblGrid>
      <w:tr w:rsidR="00B06EF3" w:rsidRPr="009B2A83" w:rsidTr="004129E3">
        <w:trPr>
          <w:trHeight w:val="652"/>
        </w:trPr>
        <w:tc>
          <w:tcPr>
            <w:tcW w:w="5941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3 класс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Проверочные и практические работы</w:t>
            </w:r>
          </w:p>
        </w:tc>
      </w:tr>
      <w:tr w:rsidR="00B06EF3" w:rsidRPr="009B2A83" w:rsidTr="004129E3">
        <w:trPr>
          <w:trHeight w:val="326"/>
        </w:trPr>
        <w:tc>
          <w:tcPr>
            <w:tcW w:w="5941" w:type="dxa"/>
          </w:tcPr>
          <w:p w:rsidR="00B06EF3" w:rsidRPr="009B2A83" w:rsidRDefault="00B06EF3" w:rsidP="00FB0CE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Раздел 1 «Россия - наша Родина» </w:t>
            </w: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(2 часа)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06EF3" w:rsidRPr="009B2A83" w:rsidTr="004129E3">
        <w:trPr>
          <w:trHeight w:val="326"/>
        </w:trPr>
        <w:tc>
          <w:tcPr>
            <w:tcW w:w="5941" w:type="dxa"/>
          </w:tcPr>
          <w:p w:rsidR="00B06EF3" w:rsidRPr="009B2A83" w:rsidRDefault="00B06EF3" w:rsidP="00FB0CE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Раздел 2 «Фольклор нашего народа» </w:t>
            </w: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(5 часов)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</w:t>
            </w:r>
          </w:p>
        </w:tc>
      </w:tr>
      <w:tr w:rsidR="00B06EF3" w:rsidRPr="009B2A83" w:rsidTr="004129E3">
        <w:trPr>
          <w:trHeight w:val="652"/>
        </w:trPr>
        <w:tc>
          <w:tcPr>
            <w:tcW w:w="5941" w:type="dxa"/>
          </w:tcPr>
          <w:p w:rsidR="00B06EF3" w:rsidRPr="009B2A83" w:rsidRDefault="00B06EF3" w:rsidP="00FB0CE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Раздел 3 «О братьях наших меньших» </w:t>
            </w: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(5 часов)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06EF3" w:rsidRPr="009B2A83" w:rsidTr="004129E3">
        <w:trPr>
          <w:trHeight w:val="326"/>
        </w:trPr>
        <w:tc>
          <w:tcPr>
            <w:tcW w:w="5941" w:type="dxa"/>
          </w:tcPr>
          <w:p w:rsidR="00B06EF3" w:rsidRPr="009B2A83" w:rsidRDefault="00B06EF3" w:rsidP="00FB0CE9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Раздел 4 «Времена года» </w:t>
            </w: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(4 часа)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Тестовая работа</w:t>
            </w:r>
          </w:p>
        </w:tc>
      </w:tr>
      <w:tr w:rsidR="00B06EF3" w:rsidRPr="009B2A83" w:rsidTr="004129E3">
        <w:trPr>
          <w:trHeight w:val="341"/>
        </w:trPr>
        <w:tc>
          <w:tcPr>
            <w:tcW w:w="5941" w:type="dxa"/>
          </w:tcPr>
          <w:p w:rsidR="00B06EF3" w:rsidRPr="009B2A83" w:rsidRDefault="00B06EF3" w:rsidP="00FB0CE9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358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 ч</w:t>
            </w:r>
          </w:p>
        </w:tc>
        <w:tc>
          <w:tcPr>
            <w:tcW w:w="4172" w:type="dxa"/>
          </w:tcPr>
          <w:p w:rsidR="00B06EF3" w:rsidRPr="009B2A83" w:rsidRDefault="00B06EF3" w:rsidP="00E0577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B0CE9" w:rsidRPr="009B2A83" w:rsidRDefault="00FB0CE9" w:rsidP="00E05773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D334F" w:rsidRPr="009B2A83" w:rsidRDefault="00BE5F7D" w:rsidP="006D3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6D334F" w:rsidRPr="009B2A83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5D372F" w:rsidRPr="009B2A83" w:rsidRDefault="005D372F" w:rsidP="005D3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p w:rsidR="005D372F" w:rsidRPr="009B2A83" w:rsidRDefault="005D372F" w:rsidP="005D37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6"/>
        <w:gridCol w:w="2168"/>
        <w:gridCol w:w="1235"/>
        <w:gridCol w:w="1255"/>
        <w:gridCol w:w="6419"/>
        <w:gridCol w:w="1825"/>
      </w:tblGrid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255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  <w:tc>
          <w:tcPr>
            <w:tcW w:w="6419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 «Россия - наша Родина» (2 часа)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З. Александрова «Родина»/ А.Пришелец «Наш край»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П. Алешковский «Как новгородцы на Югру ходили» (о Новгородцах XII века — смелых мореплавателях) (выборочно рассказы)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 «Фольклор нашего народа» (5 часов)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Народные </w:t>
            </w:r>
            <w:proofErr w:type="spellStart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приговорки, </w:t>
            </w:r>
            <w:proofErr w:type="spellStart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, перевертыши.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В. И. Даль. Пословицы и поговорки русского народа.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Собиратели русских народных сказок: А. Н. Афанасьев, В. И. Даль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 сказки, присказка, сказочные предметы. Русская народная сказка «Летучий корабль».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«Мои первые народные сказки»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 «О братьях наших меньших» (5 часов)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К.Г. Паустовский. Жильцы старого дома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31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. Сиротка.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Н.И. Сладков. Непослушные Малыши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Б.С. Житков. Охотник и собаки.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И.П. </w:t>
            </w:r>
            <w:proofErr w:type="spellStart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. Котята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4 «Времена года» (5часа)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1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68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Самые интересные книги, прочитанные летом. (Тема осень) «Очей очарованье»: осень в стихах и </w:t>
            </w: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музыке. К.Паустовский «Какие бывают дожди»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31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А.Толстой. Сугробы. Н.Асеев. Лыжи.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31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К.Паустовский. Стальное колечко.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6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И. Соколов-Микитов. Русские сказки о природе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C61" w:rsidRPr="009B2A83" w:rsidTr="004129E3">
        <w:trPr>
          <w:trHeight w:val="644"/>
        </w:trPr>
        <w:tc>
          <w:tcPr>
            <w:tcW w:w="1136" w:type="dxa"/>
          </w:tcPr>
          <w:p w:rsidR="007A6C61" w:rsidRPr="009B2A83" w:rsidRDefault="007A6C61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68" w:type="dxa"/>
          </w:tcPr>
          <w:p w:rsidR="007A6C61" w:rsidRPr="009B2A83" w:rsidRDefault="008C2C75" w:rsidP="005D372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</w:tcPr>
          <w:p w:rsidR="007A6C61" w:rsidRPr="009B2A83" w:rsidRDefault="007A6C61" w:rsidP="005D37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Тестовая работа по пройденным материалам.</w:t>
            </w:r>
          </w:p>
        </w:tc>
        <w:tc>
          <w:tcPr>
            <w:tcW w:w="1825" w:type="dxa"/>
          </w:tcPr>
          <w:p w:rsidR="007A6C61" w:rsidRPr="009B2A83" w:rsidRDefault="007A6C61" w:rsidP="005D37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A83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Тестовая работа</w:t>
            </w:r>
          </w:p>
        </w:tc>
      </w:tr>
    </w:tbl>
    <w:p w:rsidR="005D372F" w:rsidRPr="009B2A83" w:rsidRDefault="005D372F" w:rsidP="005D372F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129E3" w:rsidRDefault="004129E3" w:rsidP="004129E3">
      <w:pPr>
        <w:pStyle w:val="a3"/>
        <w:tabs>
          <w:tab w:val="left" w:pos="544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</w:p>
    <w:p w:rsidR="005D372F" w:rsidRPr="009B2A83" w:rsidRDefault="00BE5F7D" w:rsidP="004129E3">
      <w:pPr>
        <w:pStyle w:val="a3"/>
        <w:tabs>
          <w:tab w:val="left" w:pos="5445"/>
        </w:tabs>
        <w:rPr>
          <w:rFonts w:ascii="Times New Roman" w:hAnsi="Times New Roman" w:cs="Times New Roman"/>
          <w:b/>
          <w:sz w:val="28"/>
          <w:szCs w:val="28"/>
        </w:rPr>
      </w:pPr>
      <w:r w:rsidRPr="009B2A83">
        <w:rPr>
          <w:rStyle w:val="2"/>
          <w:rFonts w:eastAsia="Microsoft Sans Serif"/>
          <w:b/>
        </w:rPr>
        <w:t>4</w:t>
      </w:r>
      <w:r w:rsidR="00DF15DA" w:rsidRPr="009B2A83">
        <w:rPr>
          <w:rStyle w:val="2"/>
          <w:rFonts w:eastAsia="Microsoft Sans Serif"/>
          <w:b/>
        </w:rPr>
        <w:t>.Учебно-методическое и материально</w:t>
      </w:r>
      <w:r w:rsidR="00DF15DA" w:rsidRPr="009B2A83">
        <w:rPr>
          <w:rStyle w:val="2"/>
          <w:rFonts w:eastAsia="Microsoft Sans Serif"/>
          <w:b/>
        </w:rPr>
        <w:softHyphen/>
        <w:t>-техническое обеспечение образовательного процесса.</w:t>
      </w:r>
    </w:p>
    <w:p w:rsidR="005D372F" w:rsidRPr="009B2A83" w:rsidRDefault="005D372F" w:rsidP="00DF15DA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Климанова Л.Ф., Горецкий В.Г.  Учебник «Литературное чтение» в двух частях, часть 1. М., «Просвещение», </w:t>
      </w:r>
    </w:p>
    <w:p w:rsidR="005D372F" w:rsidRPr="009B2A83" w:rsidRDefault="005D372F" w:rsidP="00DF15DA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Климанова Л.Ф., Горецкий В.Г.  Учебник «Литературное чтение» в двух частях, часть 2. М., «Просвещение»,</w:t>
      </w:r>
    </w:p>
    <w:p w:rsidR="005D372F" w:rsidRPr="009B2A83" w:rsidRDefault="005D372F" w:rsidP="00DF15DA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Климанова Людмила Фёдоровна, </w:t>
      </w:r>
      <w:proofErr w:type="spell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Бойкина</w:t>
      </w:r>
      <w:proofErr w:type="spell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Марина Викторовна</w:t>
      </w:r>
    </w:p>
    <w:p w:rsidR="005D372F" w:rsidRPr="009B2A83" w:rsidRDefault="005D372F" w:rsidP="00DF15DA">
      <w:pPr>
        <w:pStyle w:val="a3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Литературное чтение. Рабочие программы Предметная линия учебников системы «Школа России» 1—4 классы Пособие для учителей общеобразовательных организаций</w:t>
      </w:r>
    </w:p>
    <w:p w:rsidR="00DF15DA" w:rsidRPr="009B2A83" w:rsidRDefault="005D372F" w:rsidP="00DF15DA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Видеофильмы, соответствующие содержанию обучения. </w:t>
      </w:r>
    </w:p>
    <w:p w:rsidR="005D372F" w:rsidRPr="009B2A83" w:rsidRDefault="005D372F" w:rsidP="00DF15DA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Мультимедийные (цифровые) образовательные ресурсы, соответствующие содержанию обучения</w:t>
      </w:r>
    </w:p>
    <w:p w:rsidR="005D372F" w:rsidRPr="009B2A83" w:rsidRDefault="00DF15DA" w:rsidP="00404138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http://www.solnet.ee Российский общеобразовательный портал для детей и взрослых.</w:t>
      </w:r>
    </w:p>
    <w:p w:rsidR="00404138" w:rsidRPr="009B2A83" w:rsidRDefault="00404138" w:rsidP="0040413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Проектор</w:t>
      </w:r>
    </w:p>
    <w:p w:rsidR="00404138" w:rsidRPr="009B2A83" w:rsidRDefault="00404138" w:rsidP="0040413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Ноутбук</w:t>
      </w:r>
    </w:p>
    <w:p w:rsidR="00404138" w:rsidRPr="009B2A83" w:rsidRDefault="00404138" w:rsidP="00404138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9B2A83">
        <w:rPr>
          <w:rFonts w:ascii="Times New Roman" w:hAnsi="Times New Roman" w:cs="Times New Roman"/>
          <w:sz w:val="28"/>
          <w:szCs w:val="28"/>
        </w:rPr>
        <w:t>экран</w:t>
      </w:r>
    </w:p>
    <w:p w:rsidR="005D372F" w:rsidRPr="009B2A83" w:rsidRDefault="005D372F" w:rsidP="00E05773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C40A52" w:rsidRPr="009B2A83" w:rsidRDefault="00BE5F7D" w:rsidP="00DA47E8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</w:t>
      </w:r>
      <w:r w:rsidR="00DA47E8" w:rsidRPr="009B2A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.</w:t>
      </w:r>
      <w:r w:rsidR="00C40A52" w:rsidRPr="009B2A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Критерии оценки учебной деятельности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Результатом проверки уровня усвоения учебного материала является отметка.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Проверка и оценка знаний проходит в ходе текущих занятий в устной или письменной форме.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Устный ответ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"5"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numPr>
          <w:ilvl w:val="0"/>
          <w:numId w:val="20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Показывает глубокое и полное знание и понимание всего объёма программного материала;</w:t>
      </w:r>
    </w:p>
    <w:p w:rsidR="00C40A52" w:rsidRPr="009B2A83" w:rsidRDefault="00C40A52" w:rsidP="00DA47E8">
      <w:pPr>
        <w:widowControl/>
        <w:numPr>
          <w:ilvl w:val="0"/>
          <w:numId w:val="20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межпредметные</w:t>
      </w:r>
      <w:proofErr w:type="spell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(на основе ранее приобретенных знаний) и внутри 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записи, сопровождающие ответ, соответствуют требованиям.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"4"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Показывает знания всего изученного программного материала. Даёт полный и правильный ответ на основе полученных знаний;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 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основном правильно даны определения понятий и использованы научные термины;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 самостоятельный;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Наличие неточностей в изложении материала;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C40A52" w:rsidRPr="009B2A83" w:rsidRDefault="00C40A52" w:rsidP="00DA47E8">
      <w:pPr>
        <w:widowControl/>
        <w:numPr>
          <w:ilvl w:val="0"/>
          <w:numId w:val="21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Наличие конкретных представлений и элементарных реальных понятий изучаемых явлений.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"3"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Материал излагает не </w:t>
      </w:r>
      <w:proofErr w:type="spell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систематизированно</w:t>
      </w:r>
      <w:proofErr w:type="spell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фрагментарно, не всегда последовательно;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Показывает недостаточную </w:t>
      </w:r>
      <w:proofErr w:type="spell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сформированность</w:t>
      </w:r>
      <w:proofErr w:type="spell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отдельных знаний и умений; выводы и обобщения аргументирует слабо, допускает в них ошибки.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C40A52" w:rsidRPr="009B2A83" w:rsidRDefault="00C40A52" w:rsidP="00DA47E8">
      <w:pPr>
        <w:widowControl/>
        <w:numPr>
          <w:ilvl w:val="0"/>
          <w:numId w:val="22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"2"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numPr>
          <w:ilvl w:val="0"/>
          <w:numId w:val="23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усвоил и не раскрыл основное содержание материала;</w:t>
      </w:r>
    </w:p>
    <w:p w:rsidR="00C40A52" w:rsidRPr="009B2A83" w:rsidRDefault="00C40A52" w:rsidP="00DA47E8">
      <w:pPr>
        <w:widowControl/>
        <w:numPr>
          <w:ilvl w:val="0"/>
          <w:numId w:val="23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делает выводов и обобщений.</w:t>
      </w:r>
    </w:p>
    <w:p w:rsidR="00C40A52" w:rsidRPr="009B2A83" w:rsidRDefault="00C40A52" w:rsidP="00DA47E8">
      <w:pPr>
        <w:widowControl/>
        <w:numPr>
          <w:ilvl w:val="0"/>
          <w:numId w:val="23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C40A52" w:rsidRPr="009B2A83" w:rsidRDefault="00C40A52" w:rsidP="00DA47E8">
      <w:pPr>
        <w:widowControl/>
        <w:numPr>
          <w:ilvl w:val="0"/>
          <w:numId w:val="23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Имеет слабо сформированные и неполные знания и не умеет применять их к решению конкретных вопросов и задач по образцу;</w:t>
      </w:r>
    </w:p>
    <w:p w:rsidR="00C40A52" w:rsidRPr="009B2A83" w:rsidRDefault="00C40A52" w:rsidP="00DA47E8">
      <w:pPr>
        <w:widowControl/>
        <w:numPr>
          <w:ilvl w:val="0"/>
          <w:numId w:val="23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окончании устного ответа учащимся, а затем педагогом даётся краткий анализ ответа, объявляется мотивированная оценка.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Оценка самостоятельных письменных и контрольных работ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"5"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выполнил работу без ошибок и недочетов;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допустил не более одного недочета.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"4"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 выполнил работу полностью, но допустил в ней: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не более одной не грубой ошибки и одного недочета;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не более двух недочетов.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"3"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 правильно выполнил не менее половины работы или допустил: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· не более двух грубых ошибок;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не более одной грубой и одной не грубой ошибки и одного недочета;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не более двух-трех не грубых ошибок;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одной не грубой ошибки и трех недочетов;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при отсутствии ошибок, но при наличии четырех-пяти недочетов.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Отметка "2"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ставится, если ученик: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допустил число ошибок и недочетов превосходящее норму, при которой может быть выставлена оценка "3";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· или если правильно выполнил менее половины работы.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Примечание.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оценке выполнения</w:t>
      </w: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 дополнительных заданий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отметки выставляются следующим образом: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"5” – если все задания выполнены;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"4” – выполнено правильно не менее ¾ заданий;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"3” – </w:t>
      </w:r>
      <w:proofErr w:type="gram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 работу</w:t>
      </w:r>
      <w:proofErr w:type="gram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которой правильно выполнено не менее половины работы;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"2” – выставляется </w:t>
      </w:r>
      <w:proofErr w:type="gram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 работу</w:t>
      </w:r>
      <w:proofErr w:type="gram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которой не выполнено более половины заданий.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оценке контрольного диктанта на понятия отметки выставляются: - "5” – нет ошибок; - "4” – 1-2 ошибки; - "3” – 3-4 ошибки; - "2” – допущено до 7 ошибок.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lastRenderedPageBreak/>
        <w:t>Оценка творческих работ обучающихся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Творческая работа выявляет </w:t>
      </w:r>
      <w:proofErr w:type="spellStart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сформированность</w:t>
      </w:r>
      <w:proofErr w:type="spellEnd"/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качество оформления работы, использование иллюстративного материала; широта охвата источников и дополнительной литературы.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 творческой работы оценивается по </w:t>
      </w:r>
      <w:r w:rsidRPr="009B2A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следующим критериям</w:t>
      </w: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C40A52" w:rsidRPr="009B2A83" w:rsidRDefault="00C40A52" w:rsidP="00DA47E8">
      <w:pPr>
        <w:widowControl/>
        <w:numPr>
          <w:ilvl w:val="0"/>
          <w:numId w:val="24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соответствие работы ученика теме и основной мысли;</w:t>
      </w:r>
    </w:p>
    <w:p w:rsidR="00C40A52" w:rsidRPr="009B2A83" w:rsidRDefault="00C40A52" w:rsidP="00DA47E8">
      <w:pPr>
        <w:widowControl/>
        <w:numPr>
          <w:ilvl w:val="0"/>
          <w:numId w:val="24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полнота раскрытия тема;</w:t>
      </w:r>
    </w:p>
    <w:p w:rsidR="00C40A52" w:rsidRPr="009B2A83" w:rsidRDefault="00C40A52" w:rsidP="00DA47E8">
      <w:pPr>
        <w:widowControl/>
        <w:numPr>
          <w:ilvl w:val="0"/>
          <w:numId w:val="24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правильность фактического материала;</w:t>
      </w:r>
    </w:p>
    <w:p w:rsidR="00C40A52" w:rsidRPr="009B2A83" w:rsidRDefault="00C40A52" w:rsidP="00DA47E8">
      <w:pPr>
        <w:widowControl/>
        <w:numPr>
          <w:ilvl w:val="0"/>
          <w:numId w:val="24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последовательность изложения.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оценке речевого оформления учитываются:</w:t>
      </w:r>
    </w:p>
    <w:p w:rsidR="00C40A52" w:rsidRPr="009B2A83" w:rsidRDefault="00C40A52" w:rsidP="00DA47E8">
      <w:pPr>
        <w:widowControl/>
        <w:numPr>
          <w:ilvl w:val="0"/>
          <w:numId w:val="25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разнообразие словарного и грамматического строя речи;</w:t>
      </w:r>
    </w:p>
    <w:p w:rsidR="00C40A52" w:rsidRPr="009B2A83" w:rsidRDefault="00C40A52" w:rsidP="00DA47E8">
      <w:pPr>
        <w:widowControl/>
        <w:numPr>
          <w:ilvl w:val="0"/>
          <w:numId w:val="25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стилевое единство и выразительность речи;</w:t>
      </w:r>
    </w:p>
    <w:p w:rsidR="00C40A52" w:rsidRPr="009B2A83" w:rsidRDefault="00C40A52" w:rsidP="00DA47E8">
      <w:pPr>
        <w:widowControl/>
        <w:numPr>
          <w:ilvl w:val="0"/>
          <w:numId w:val="25"/>
        </w:numPr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B2A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число языковых ошибок и стилистических недочетов.</w:t>
      </w: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0A52" w:rsidRPr="009B2A83" w:rsidRDefault="00C40A52" w:rsidP="00DA47E8">
      <w:pPr>
        <w:widowControl/>
        <w:spacing w:after="2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C40A52" w:rsidRPr="009B2A83" w:rsidSect="009B2A83">
      <w:pgSz w:w="16838" w:h="11906" w:orient="landscape"/>
      <w:pgMar w:top="1134" w:right="1134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B2C"/>
    <w:multiLevelType w:val="hybridMultilevel"/>
    <w:tmpl w:val="45ECF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3005C"/>
    <w:multiLevelType w:val="multilevel"/>
    <w:tmpl w:val="E46E0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A1AC2"/>
    <w:multiLevelType w:val="hybridMultilevel"/>
    <w:tmpl w:val="854E6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A3C1D"/>
    <w:multiLevelType w:val="hybridMultilevel"/>
    <w:tmpl w:val="E2F21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5180F"/>
    <w:multiLevelType w:val="hybridMultilevel"/>
    <w:tmpl w:val="76F03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55A7A"/>
    <w:multiLevelType w:val="hybridMultilevel"/>
    <w:tmpl w:val="8414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E98"/>
    <w:multiLevelType w:val="hybridMultilevel"/>
    <w:tmpl w:val="19F08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755A6"/>
    <w:multiLevelType w:val="multilevel"/>
    <w:tmpl w:val="18B8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E66BEF"/>
    <w:multiLevelType w:val="multilevel"/>
    <w:tmpl w:val="D674C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907128"/>
    <w:multiLevelType w:val="hybridMultilevel"/>
    <w:tmpl w:val="B88A0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478A2"/>
    <w:multiLevelType w:val="multilevel"/>
    <w:tmpl w:val="6386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2702AD"/>
    <w:multiLevelType w:val="hybridMultilevel"/>
    <w:tmpl w:val="98F8E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63594E"/>
    <w:multiLevelType w:val="hybridMultilevel"/>
    <w:tmpl w:val="BAE6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42556"/>
    <w:multiLevelType w:val="hybridMultilevel"/>
    <w:tmpl w:val="1ADE2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47C47"/>
    <w:multiLevelType w:val="multilevel"/>
    <w:tmpl w:val="00AE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4573C2"/>
    <w:multiLevelType w:val="hybridMultilevel"/>
    <w:tmpl w:val="496E7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63B28"/>
    <w:multiLevelType w:val="hybridMultilevel"/>
    <w:tmpl w:val="A4C24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10A8C"/>
    <w:multiLevelType w:val="hybridMultilevel"/>
    <w:tmpl w:val="BC14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2DC8"/>
    <w:multiLevelType w:val="hybridMultilevel"/>
    <w:tmpl w:val="2C2C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904C7"/>
    <w:multiLevelType w:val="hybridMultilevel"/>
    <w:tmpl w:val="D52A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E2A74"/>
    <w:multiLevelType w:val="hybridMultilevel"/>
    <w:tmpl w:val="D8DC157A"/>
    <w:lvl w:ilvl="0" w:tplc="30FA769A">
      <w:numFmt w:val="bullet"/>
      <w:lvlText w:val=""/>
      <w:lvlJc w:val="left"/>
      <w:pPr>
        <w:ind w:left="27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30F010">
      <w:numFmt w:val="bullet"/>
      <w:lvlText w:val="-"/>
      <w:lvlJc w:val="left"/>
      <w:pPr>
        <w:ind w:left="27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646FA4A">
      <w:numFmt w:val="bullet"/>
      <w:lvlText w:val="•"/>
      <w:lvlJc w:val="left"/>
      <w:pPr>
        <w:ind w:left="2317" w:hanging="425"/>
      </w:pPr>
      <w:rPr>
        <w:rFonts w:hint="default"/>
        <w:lang w:val="ru-RU" w:eastAsia="en-US" w:bidi="ar-SA"/>
      </w:rPr>
    </w:lvl>
    <w:lvl w:ilvl="3" w:tplc="B4CCA2FC">
      <w:numFmt w:val="bullet"/>
      <w:lvlText w:val="•"/>
      <w:lvlJc w:val="left"/>
      <w:pPr>
        <w:ind w:left="3335" w:hanging="425"/>
      </w:pPr>
      <w:rPr>
        <w:rFonts w:hint="default"/>
        <w:lang w:val="ru-RU" w:eastAsia="en-US" w:bidi="ar-SA"/>
      </w:rPr>
    </w:lvl>
    <w:lvl w:ilvl="4" w:tplc="3D8A541E">
      <w:numFmt w:val="bullet"/>
      <w:lvlText w:val="•"/>
      <w:lvlJc w:val="left"/>
      <w:pPr>
        <w:ind w:left="4354" w:hanging="425"/>
      </w:pPr>
      <w:rPr>
        <w:rFonts w:hint="default"/>
        <w:lang w:val="ru-RU" w:eastAsia="en-US" w:bidi="ar-SA"/>
      </w:rPr>
    </w:lvl>
    <w:lvl w:ilvl="5" w:tplc="5F92C38A">
      <w:numFmt w:val="bullet"/>
      <w:lvlText w:val="•"/>
      <w:lvlJc w:val="left"/>
      <w:pPr>
        <w:ind w:left="5373" w:hanging="425"/>
      </w:pPr>
      <w:rPr>
        <w:rFonts w:hint="default"/>
        <w:lang w:val="ru-RU" w:eastAsia="en-US" w:bidi="ar-SA"/>
      </w:rPr>
    </w:lvl>
    <w:lvl w:ilvl="6" w:tplc="F9F4BA86">
      <w:numFmt w:val="bullet"/>
      <w:lvlText w:val="•"/>
      <w:lvlJc w:val="left"/>
      <w:pPr>
        <w:ind w:left="6391" w:hanging="425"/>
      </w:pPr>
      <w:rPr>
        <w:rFonts w:hint="default"/>
        <w:lang w:val="ru-RU" w:eastAsia="en-US" w:bidi="ar-SA"/>
      </w:rPr>
    </w:lvl>
    <w:lvl w:ilvl="7" w:tplc="572C9B8E">
      <w:numFmt w:val="bullet"/>
      <w:lvlText w:val="•"/>
      <w:lvlJc w:val="left"/>
      <w:pPr>
        <w:ind w:left="7410" w:hanging="425"/>
      </w:pPr>
      <w:rPr>
        <w:rFonts w:hint="default"/>
        <w:lang w:val="ru-RU" w:eastAsia="en-US" w:bidi="ar-SA"/>
      </w:rPr>
    </w:lvl>
    <w:lvl w:ilvl="8" w:tplc="08E6CBA0">
      <w:numFmt w:val="bullet"/>
      <w:lvlText w:val="•"/>
      <w:lvlJc w:val="left"/>
      <w:pPr>
        <w:ind w:left="8429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731D6E24"/>
    <w:multiLevelType w:val="hybridMultilevel"/>
    <w:tmpl w:val="B552A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861F5"/>
    <w:multiLevelType w:val="multilevel"/>
    <w:tmpl w:val="7D98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BA2F63"/>
    <w:multiLevelType w:val="hybridMultilevel"/>
    <w:tmpl w:val="2C38B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01857"/>
    <w:multiLevelType w:val="hybridMultilevel"/>
    <w:tmpl w:val="EE722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21"/>
  </w:num>
  <w:num w:numId="9">
    <w:abstractNumId w:val="5"/>
  </w:num>
  <w:num w:numId="10">
    <w:abstractNumId w:val="3"/>
  </w:num>
  <w:num w:numId="11">
    <w:abstractNumId w:val="17"/>
  </w:num>
  <w:num w:numId="12">
    <w:abstractNumId w:val="16"/>
  </w:num>
  <w:num w:numId="13">
    <w:abstractNumId w:val="0"/>
  </w:num>
  <w:num w:numId="14">
    <w:abstractNumId w:val="15"/>
  </w:num>
  <w:num w:numId="15">
    <w:abstractNumId w:val="24"/>
  </w:num>
  <w:num w:numId="16">
    <w:abstractNumId w:val="6"/>
  </w:num>
  <w:num w:numId="17">
    <w:abstractNumId w:val="4"/>
  </w:num>
  <w:num w:numId="18">
    <w:abstractNumId w:val="20"/>
  </w:num>
  <w:num w:numId="19">
    <w:abstractNumId w:val="18"/>
  </w:num>
  <w:num w:numId="20">
    <w:abstractNumId w:val="10"/>
  </w:num>
  <w:num w:numId="21">
    <w:abstractNumId w:val="8"/>
  </w:num>
  <w:num w:numId="22">
    <w:abstractNumId w:val="1"/>
  </w:num>
  <w:num w:numId="23">
    <w:abstractNumId w:val="14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D73"/>
    <w:rsid w:val="00155AE0"/>
    <w:rsid w:val="00162E0C"/>
    <w:rsid w:val="001A2F04"/>
    <w:rsid w:val="001D32AA"/>
    <w:rsid w:val="001D54ED"/>
    <w:rsid w:val="003145E9"/>
    <w:rsid w:val="00404138"/>
    <w:rsid w:val="004129E3"/>
    <w:rsid w:val="0045453B"/>
    <w:rsid w:val="004D1933"/>
    <w:rsid w:val="00507F5B"/>
    <w:rsid w:val="00587790"/>
    <w:rsid w:val="005D372F"/>
    <w:rsid w:val="00614DA9"/>
    <w:rsid w:val="006560CE"/>
    <w:rsid w:val="006D334F"/>
    <w:rsid w:val="00781B32"/>
    <w:rsid w:val="00782D73"/>
    <w:rsid w:val="00796AA9"/>
    <w:rsid w:val="007A6C61"/>
    <w:rsid w:val="008C2C75"/>
    <w:rsid w:val="008D7E7F"/>
    <w:rsid w:val="00920B65"/>
    <w:rsid w:val="009766D1"/>
    <w:rsid w:val="009B2A83"/>
    <w:rsid w:val="00A40337"/>
    <w:rsid w:val="00A6793A"/>
    <w:rsid w:val="00A76482"/>
    <w:rsid w:val="00AC3029"/>
    <w:rsid w:val="00B06EF3"/>
    <w:rsid w:val="00BE5F7D"/>
    <w:rsid w:val="00C40A52"/>
    <w:rsid w:val="00DA4371"/>
    <w:rsid w:val="00DA47E8"/>
    <w:rsid w:val="00DF15DA"/>
    <w:rsid w:val="00DF3124"/>
    <w:rsid w:val="00E0515C"/>
    <w:rsid w:val="00E05773"/>
    <w:rsid w:val="00E32DB0"/>
    <w:rsid w:val="00E53EFF"/>
    <w:rsid w:val="00E76EDC"/>
    <w:rsid w:val="00F53AA8"/>
    <w:rsid w:val="00FB0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42C3"/>
  <w15:docId w15:val="{9D9F5D1D-2B53-462F-A164-477273EF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82D7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D7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Zag11">
    <w:name w:val="Zag_11"/>
    <w:rsid w:val="00E05773"/>
    <w:rPr>
      <w:color w:val="000000"/>
      <w:w w:val="100"/>
    </w:rPr>
  </w:style>
  <w:style w:type="table" w:styleId="a4">
    <w:name w:val="Table Grid"/>
    <w:basedOn w:val="a1"/>
    <w:uiPriority w:val="59"/>
    <w:rsid w:val="00E05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DF1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5">
    <w:name w:val="Hyperlink"/>
    <w:basedOn w:val="a0"/>
    <w:uiPriority w:val="99"/>
    <w:unhideWhenUsed/>
    <w:rsid w:val="00781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2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6024</Words>
  <Characters>34340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2022-10-15T07:56:00Z</dcterms:created>
  <dcterms:modified xsi:type="dcterms:W3CDTF">2022-10-15T07:56:00Z</dcterms:modified>
</cp:coreProperties>
</file>