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D3" w:rsidRPr="003319D3" w:rsidRDefault="003319D3" w:rsidP="003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319D3" w:rsidRPr="003319D3" w:rsidRDefault="003319D3" w:rsidP="003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ОБЩЕРАЗВИВАЮЩЕЙ ПРОГРАММЫ</w:t>
      </w:r>
    </w:p>
    <w:bookmarkEnd w:id="0"/>
    <w:p w:rsidR="003319D3" w:rsidRPr="003319D3" w:rsidRDefault="003319D3" w:rsidP="003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ОТДЕЛЕНИЯ МБОУ СШ № 12 </w:t>
      </w:r>
    </w:p>
    <w:p w:rsidR="003319D3" w:rsidRPr="003319D3" w:rsidRDefault="003319D3" w:rsidP="003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(платная основа)</w:t>
      </w:r>
    </w:p>
    <w:p w:rsidR="003319D3" w:rsidRPr="003319D3" w:rsidRDefault="003319D3" w:rsidP="003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Название дополнительной общеразвивающей программы (ДОПр)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Пластилинография «Весёлый пластилин»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дополнительного образования 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Реквизиты локального акта об утверждении ДОПр</w:t>
            </w:r>
          </w:p>
        </w:tc>
        <w:tc>
          <w:tcPr>
            <w:tcW w:w="6804" w:type="dxa"/>
          </w:tcPr>
          <w:p w:rsidR="003319D3" w:rsidRPr="003319D3" w:rsidRDefault="005B26D8" w:rsidP="003319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Ш12-13-650/4 от 22.05.2024г.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Цель, задачи ДОПр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9D3">
              <w:rPr>
                <w:rFonts w:ascii="Times New Roman" w:hAnsi="Times New Roman" w:cs="Times New Roman"/>
                <w:sz w:val="28"/>
                <w:szCs w:val="24"/>
              </w:rPr>
              <w:t xml:space="preserve">Цель: 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компетенций, креативности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искусства.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9D3">
              <w:rPr>
                <w:rFonts w:ascii="Times New Roman" w:hAnsi="Times New Roman" w:cs="Times New Roman"/>
                <w:sz w:val="28"/>
                <w:szCs w:val="24"/>
              </w:rPr>
              <w:t>Задачи: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технике изобразительного искусства – пластилинографии; развитие умения детей создавать выразительные образы посредством объёма и цвета;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приемам выполнения изобразительных работ в данной технике на основе совершенствования навыков применения традиционных приемов; 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-способствование познавательно-творческому и сенсомоторному развитию, социализации детей;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-расширение представления детей об окружающем мире природы;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-привитие детям основы экологической культуры, бережного отношения к окружающей природе, развитие познавательного интереса к ней;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-развитие познавательных процессов: воображения, памяти, мышления, памяти, восприятия;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мелкой моторики, пространственной ориентации, сенсомоторной координации;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способности приобретать и творчески использовать новые знания;</w:t>
            </w:r>
          </w:p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-совершенствование умения планировать свою деятельность, прогнозировать и оценивать ее результаты, т.е. рефлексировать свою деятельность.</w:t>
            </w:r>
          </w:p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детей, подлежащих обучению по ДОПр </w:t>
            </w:r>
          </w:p>
        </w:tc>
        <w:tc>
          <w:tcPr>
            <w:tcW w:w="6804" w:type="dxa"/>
          </w:tcPr>
          <w:p w:rsidR="003319D3" w:rsidRPr="003319D3" w:rsidRDefault="008159B4" w:rsidP="005B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 от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Сроки реализации ДОПр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Учебный период: сентябрь – май, 34 недели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Форма образовательной деятельности по ДОПр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образовательной нагрузки по ДОПр – количество занятий с детьми (по возрастам), час.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лет: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неделю/ 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5B26D8" w:rsidRPr="003319D3" w:rsidRDefault="005B26D8" w:rsidP="005B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5B26D8" w:rsidRPr="003319D3" w:rsidRDefault="005B26D8" w:rsidP="005B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3319D3" w:rsidRPr="003319D3" w:rsidRDefault="003319D3" w:rsidP="0081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 по ДОПр (по возрастам), мин.</w:t>
            </w:r>
          </w:p>
        </w:tc>
        <w:tc>
          <w:tcPr>
            <w:tcW w:w="6804" w:type="dxa"/>
          </w:tcPr>
          <w:p w:rsidR="005B26D8" w:rsidRDefault="005B26D8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 – 15 мин.</w:t>
            </w:r>
          </w:p>
          <w:p w:rsid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4-5 лет – 2</w:t>
            </w:r>
            <w:r w:rsidR="005B2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B26D8" w:rsidRPr="003319D3" w:rsidRDefault="005B26D8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 – 25 мин.</w:t>
            </w:r>
          </w:p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Наличие условий для реализации ДОПр: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 кадровые условия</w:t>
            </w:r>
          </w:p>
        </w:tc>
        <w:tc>
          <w:tcPr>
            <w:tcW w:w="6804" w:type="dxa"/>
          </w:tcPr>
          <w:p w:rsidR="003319D3" w:rsidRPr="003319D3" w:rsidRDefault="005B26D8" w:rsidP="005B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Семенкова Анастасия Владимировна</w:t>
            </w:r>
            <w:r w:rsidR="003319D3" w:rsidRPr="003319D3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3319D3" w:rsidRPr="003319D3" w:rsidTr="00D75736">
        <w:tc>
          <w:tcPr>
            <w:tcW w:w="3402" w:type="dxa"/>
          </w:tcPr>
          <w:p w:rsidR="003319D3" w:rsidRPr="003319D3" w:rsidRDefault="003319D3" w:rsidP="0033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- развивающая предметно-пространственная среда- специально-оборудованное помещение (учебная зона в помещении)</w:t>
            </w:r>
          </w:p>
        </w:tc>
        <w:tc>
          <w:tcPr>
            <w:tcW w:w="6804" w:type="dxa"/>
          </w:tcPr>
          <w:p w:rsidR="003319D3" w:rsidRPr="003319D3" w:rsidRDefault="003319D3" w:rsidP="0033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кабинета педагога дополнительного образования оборудована в соответствии с требованиями. Для организации образовательного процесса в наличии</w:t>
            </w:r>
            <w:r w:rsidRPr="0033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наглядный и дидактический материал, соответствующий принципам дидактики и санитарно-гигиеническим нормам.</w:t>
            </w:r>
          </w:p>
        </w:tc>
      </w:tr>
      <w:tr w:rsidR="003319D3" w:rsidRPr="003319D3" w:rsidTr="00D75736">
        <w:tc>
          <w:tcPr>
            <w:tcW w:w="34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6"/>
            </w:tblGrid>
            <w:tr w:rsidR="003319D3" w:rsidRPr="003319D3" w:rsidTr="00D75736">
              <w:trPr>
                <w:trHeight w:val="309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9D3" w:rsidRPr="003319D3" w:rsidRDefault="003319D3" w:rsidP="003319D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1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учебно-методический</w:t>
                  </w:r>
                </w:p>
              </w:tc>
            </w:tr>
            <w:tr w:rsidR="003319D3" w:rsidRPr="003319D3" w:rsidTr="00D75736">
              <w:trPr>
                <w:trHeight w:val="322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9D3" w:rsidRPr="003319D3" w:rsidRDefault="003319D3" w:rsidP="003319D3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1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комплект</w:t>
                  </w:r>
                </w:p>
              </w:tc>
            </w:tr>
          </w:tbl>
          <w:p w:rsidR="003319D3" w:rsidRPr="003319D3" w:rsidRDefault="003319D3" w:rsidP="00331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1.  Давыдова Г.Н. «Пластилинография» - 1,2. – М.: Издательство 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«Скрипторий 2003г», 2006.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2. Давыдова Г.Н. «Детский дизайн» Пластилинография- М.: Издательство 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«Скрипторий 2003г», 2008.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3.  Кард В., Петров С. «Сказки из пластилина» - ЗАО «Валери СПб», 1997 – 160 с.») (Серия «Учить и воспитывать, развлекая)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proofErr w:type="gramStart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ГоричеваВ.С</w:t>
            </w:r>
            <w:proofErr w:type="spellEnd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gramEnd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Нагибина М.И. «Сказку сделаем из глины, теста, снега, пластилина» - Ярославль: «Академия развития», 1998г.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5. Комарова Т.С.  Изобразительная деятельность в детском саду. Программа и методические рекомендации. – М.: Мозаика-Синтез, 2006. – 192с.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6.Лыкова И.А. Я Будущий скульптор. – М.: ООО ТД «Издательство Мир книги», 2008г. – 48 с. – </w:t>
            </w:r>
            <w:proofErr w:type="spellStart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9D3" w:rsidRPr="003319D3" w:rsidRDefault="003319D3" w:rsidP="003319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 xml:space="preserve"> Н.Б. Лепка в детском саду.: Кн. Для воспитателя </w:t>
            </w:r>
            <w:proofErr w:type="spellStart"/>
            <w:proofErr w:type="gramStart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дет.сада</w:t>
            </w:r>
            <w:proofErr w:type="spellEnd"/>
            <w:proofErr w:type="gramEnd"/>
            <w:r w:rsidRPr="003319D3">
              <w:rPr>
                <w:rFonts w:ascii="Times New Roman" w:hAnsi="Times New Roman" w:cs="Times New Roman"/>
                <w:sz w:val="28"/>
                <w:szCs w:val="28"/>
              </w:rPr>
              <w:t>. 1986. – 144 ил.</w:t>
            </w:r>
          </w:p>
        </w:tc>
      </w:tr>
    </w:tbl>
    <w:p w:rsidR="00787BD0" w:rsidRDefault="00787BD0"/>
    <w:sectPr w:rsidR="0078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0"/>
    <w:rsid w:val="003319D3"/>
    <w:rsid w:val="005B26D8"/>
    <w:rsid w:val="00642930"/>
    <w:rsid w:val="00780B62"/>
    <w:rsid w:val="00787BD0"/>
    <w:rsid w:val="008159B4"/>
    <w:rsid w:val="009916B8"/>
    <w:rsid w:val="00D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DE6"/>
  <w15:chartTrackingRefBased/>
  <w15:docId w15:val="{B0C14759-F7B0-463B-B88F-F392182F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19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3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5</cp:revision>
  <dcterms:created xsi:type="dcterms:W3CDTF">2022-09-12T13:45:00Z</dcterms:created>
  <dcterms:modified xsi:type="dcterms:W3CDTF">2024-10-09T09:28:00Z</dcterms:modified>
</cp:coreProperties>
</file>